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FA511C" w14:textId="77777777" w:rsidR="0003142B" w:rsidRDefault="0003142B" w:rsidP="0003142B">
      <w:pPr>
        <w:tabs>
          <w:tab w:val="left" w:pos="2649"/>
        </w:tabs>
        <w:spacing w:after="0" w:line="240" w:lineRule="auto"/>
        <w:jc w:val="center"/>
        <w:rPr>
          <w:rFonts w:ascii="Times New Roman" w:hAnsi="Times New Roman" w:cs="Times New Roman"/>
          <w:b/>
          <w:sz w:val="28"/>
          <w:szCs w:val="28"/>
        </w:rPr>
      </w:pPr>
    </w:p>
    <w:p w14:paraId="68067BB5" w14:textId="77777777" w:rsidR="00FA636A" w:rsidRPr="00FD0353" w:rsidRDefault="0003142B" w:rsidP="00FA636A">
      <w:pPr>
        <w:tabs>
          <w:tab w:val="left" w:pos="2649"/>
        </w:tabs>
        <w:spacing w:after="0" w:line="240" w:lineRule="auto"/>
        <w:jc w:val="center"/>
        <w:rPr>
          <w:rFonts w:ascii="Times New Roman" w:hAnsi="Times New Roman" w:cs="Times New Roman"/>
          <w:b/>
          <w:sz w:val="28"/>
          <w:szCs w:val="28"/>
        </w:rPr>
      </w:pPr>
      <w:r w:rsidRPr="00FD0353">
        <w:rPr>
          <w:rFonts w:ascii="Times New Roman" w:hAnsi="Times New Roman" w:cs="Times New Roman"/>
          <w:b/>
          <w:sz w:val="28"/>
          <w:szCs w:val="28"/>
        </w:rPr>
        <w:t xml:space="preserve">Deformation </w:t>
      </w:r>
      <w:r w:rsidR="00F267E0" w:rsidRPr="00FD0353">
        <w:rPr>
          <w:rFonts w:ascii="Times New Roman" w:hAnsi="Times New Roman" w:cs="Times New Roman"/>
          <w:b/>
          <w:sz w:val="28"/>
          <w:szCs w:val="28"/>
        </w:rPr>
        <w:t xml:space="preserve">of pores in </w:t>
      </w:r>
      <w:r w:rsidRPr="00FD0353">
        <w:rPr>
          <w:rFonts w:ascii="Times New Roman" w:hAnsi="Times New Roman" w:cs="Times New Roman"/>
          <w:b/>
          <w:sz w:val="28"/>
          <w:szCs w:val="28"/>
        </w:rPr>
        <w:t>response to uniaxial</w:t>
      </w:r>
      <w:r w:rsidR="00493DFB" w:rsidRPr="00FD0353">
        <w:rPr>
          <w:rFonts w:ascii="Times New Roman" w:hAnsi="Times New Roman" w:cs="Times New Roman"/>
          <w:b/>
          <w:sz w:val="28"/>
          <w:szCs w:val="28"/>
        </w:rPr>
        <w:t xml:space="preserve"> and hydrostatic </w:t>
      </w:r>
      <w:r w:rsidRPr="00FD0353">
        <w:rPr>
          <w:rFonts w:ascii="Times New Roman" w:hAnsi="Times New Roman" w:cs="Times New Roman"/>
          <w:b/>
          <w:sz w:val="28"/>
          <w:szCs w:val="28"/>
        </w:rPr>
        <w:t xml:space="preserve"> stress</w:t>
      </w:r>
      <w:r w:rsidR="00493DFB" w:rsidRPr="00FD0353">
        <w:rPr>
          <w:rFonts w:ascii="Times New Roman" w:hAnsi="Times New Roman" w:cs="Times New Roman"/>
          <w:b/>
          <w:sz w:val="28"/>
          <w:szCs w:val="28"/>
        </w:rPr>
        <w:t xml:space="preserve"> cycling</w:t>
      </w:r>
      <w:r w:rsidR="00F267E0" w:rsidRPr="00FD0353">
        <w:rPr>
          <w:rFonts w:ascii="Times New Roman" w:hAnsi="Times New Roman" w:cs="Times New Roman"/>
          <w:b/>
          <w:sz w:val="28"/>
          <w:szCs w:val="28"/>
        </w:rPr>
        <w:t xml:space="preserve"> in Marcellus </w:t>
      </w:r>
      <w:r w:rsidR="00ED6529" w:rsidRPr="00FD0353">
        <w:rPr>
          <w:rFonts w:ascii="Times New Roman" w:hAnsi="Times New Roman" w:cs="Times New Roman"/>
          <w:b/>
          <w:sz w:val="28"/>
          <w:szCs w:val="28"/>
        </w:rPr>
        <w:t>Shale</w:t>
      </w:r>
      <w:r w:rsidR="00F267E0" w:rsidRPr="00FD0353">
        <w:rPr>
          <w:rFonts w:ascii="Times New Roman" w:hAnsi="Times New Roman" w:cs="Times New Roman"/>
          <w:b/>
          <w:sz w:val="28"/>
          <w:szCs w:val="28"/>
        </w:rPr>
        <w:t>: Implications for gas recovery</w:t>
      </w:r>
    </w:p>
    <w:p w14:paraId="5BC4B51B" w14:textId="77777777" w:rsidR="00F75CBC" w:rsidRPr="00FD0353" w:rsidRDefault="00F75CBC" w:rsidP="0003142B">
      <w:pPr>
        <w:tabs>
          <w:tab w:val="left" w:pos="2649"/>
        </w:tabs>
        <w:spacing w:after="0" w:line="240" w:lineRule="auto"/>
        <w:jc w:val="center"/>
        <w:rPr>
          <w:rFonts w:ascii="Times New Roman" w:hAnsi="Times New Roman" w:cs="Times New Roman"/>
          <w:b/>
          <w:sz w:val="28"/>
          <w:szCs w:val="28"/>
        </w:rPr>
      </w:pPr>
    </w:p>
    <w:p w14:paraId="2464AB4C" w14:textId="77777777" w:rsidR="00F75CBC" w:rsidRPr="00FD0353" w:rsidRDefault="00F75CBC" w:rsidP="00F75CBC">
      <w:pPr>
        <w:tabs>
          <w:tab w:val="left" w:pos="2649"/>
        </w:tabs>
        <w:spacing w:after="0" w:line="240" w:lineRule="auto"/>
        <w:jc w:val="center"/>
        <w:rPr>
          <w:rFonts w:ascii="Times New Roman" w:hAnsi="Times New Roman" w:cs="Times New Roman"/>
          <w:sz w:val="24"/>
          <w:szCs w:val="24"/>
          <w:vertAlign w:val="superscript"/>
        </w:rPr>
      </w:pPr>
      <w:r w:rsidRPr="00FD0353">
        <w:rPr>
          <w:rFonts w:ascii="Times New Roman" w:hAnsi="Times New Roman" w:cs="Times New Roman"/>
          <w:sz w:val="24"/>
          <w:szCs w:val="24"/>
        </w:rPr>
        <w:t>Tomasz Blach</w:t>
      </w:r>
      <w:r w:rsidRPr="00FD0353">
        <w:rPr>
          <w:rFonts w:ascii="Times New Roman" w:hAnsi="Times New Roman" w:cs="Times New Roman"/>
          <w:sz w:val="24"/>
          <w:szCs w:val="24"/>
          <w:vertAlign w:val="superscript"/>
        </w:rPr>
        <w:t>a</w:t>
      </w:r>
      <w:r w:rsidRPr="00FD0353">
        <w:rPr>
          <w:rFonts w:ascii="Times New Roman" w:hAnsi="Times New Roman" w:cs="Times New Roman"/>
          <w:sz w:val="24"/>
          <w:szCs w:val="24"/>
        </w:rPr>
        <w:t>, Andrzej P. Radlinski</w:t>
      </w:r>
      <w:r w:rsidRPr="00FD0353">
        <w:rPr>
          <w:rFonts w:ascii="Times New Roman" w:hAnsi="Times New Roman" w:cs="Times New Roman"/>
          <w:sz w:val="24"/>
          <w:szCs w:val="24"/>
          <w:vertAlign w:val="superscript"/>
        </w:rPr>
        <w:t>a</w:t>
      </w:r>
      <w:r w:rsidRPr="00FD0353">
        <w:rPr>
          <w:rFonts w:ascii="Times New Roman" w:hAnsi="Times New Roman" w:cs="Times New Roman"/>
          <w:sz w:val="24"/>
          <w:szCs w:val="24"/>
        </w:rPr>
        <w:t>, Phung Vu</w:t>
      </w:r>
      <w:r w:rsidRPr="00FD0353">
        <w:rPr>
          <w:rFonts w:ascii="Times New Roman" w:hAnsi="Times New Roman" w:cs="Times New Roman"/>
          <w:sz w:val="24"/>
          <w:szCs w:val="24"/>
          <w:vertAlign w:val="superscript"/>
        </w:rPr>
        <w:t>a</w:t>
      </w:r>
      <w:r w:rsidRPr="00FD0353">
        <w:rPr>
          <w:rFonts w:ascii="Times New Roman" w:hAnsi="Times New Roman" w:cs="Times New Roman"/>
          <w:sz w:val="24"/>
          <w:szCs w:val="24"/>
        </w:rPr>
        <w:t>, Yeping Ji</w:t>
      </w:r>
      <w:r w:rsidRPr="00FD0353">
        <w:rPr>
          <w:rFonts w:ascii="Times New Roman" w:hAnsi="Times New Roman" w:cs="Times New Roman"/>
          <w:sz w:val="24"/>
          <w:szCs w:val="24"/>
          <w:vertAlign w:val="superscript"/>
        </w:rPr>
        <w:t>a</w:t>
      </w:r>
      <w:r w:rsidR="00E50880" w:rsidRPr="00FD0353">
        <w:rPr>
          <w:rFonts w:ascii="Times New Roman" w:hAnsi="Times New Roman" w:cs="Times New Roman"/>
          <w:sz w:val="24"/>
          <w:szCs w:val="24"/>
        </w:rPr>
        <w:t>, Liliana de Campo</w:t>
      </w:r>
      <w:r w:rsidR="008A0DF4" w:rsidRPr="00FD0353">
        <w:rPr>
          <w:rFonts w:ascii="Times New Roman" w:hAnsi="Times New Roman" w:cs="Times New Roman"/>
          <w:sz w:val="24"/>
          <w:szCs w:val="24"/>
          <w:vertAlign w:val="superscript"/>
        </w:rPr>
        <w:t>b</w:t>
      </w:r>
      <w:r w:rsidR="00390E54" w:rsidRPr="00FD0353">
        <w:rPr>
          <w:rFonts w:ascii="Times New Roman" w:hAnsi="Times New Roman" w:cs="Times New Roman"/>
          <w:sz w:val="24"/>
          <w:szCs w:val="24"/>
        </w:rPr>
        <w:t>,</w:t>
      </w:r>
      <w:r w:rsidR="009A1E62" w:rsidRPr="00FD0353">
        <w:rPr>
          <w:rFonts w:ascii="Times New Roman" w:hAnsi="Times New Roman" w:cs="Times New Roman"/>
          <w:sz w:val="24"/>
          <w:szCs w:val="24"/>
        </w:rPr>
        <w:t xml:space="preserve"> Elliot P. Gilbert</w:t>
      </w:r>
      <w:r w:rsidR="009A1E62" w:rsidRPr="00FD0353">
        <w:rPr>
          <w:rFonts w:ascii="Times New Roman" w:hAnsi="Times New Roman" w:cs="Times New Roman"/>
          <w:sz w:val="24"/>
          <w:szCs w:val="24"/>
          <w:vertAlign w:val="superscript"/>
        </w:rPr>
        <w:t>b</w:t>
      </w:r>
      <w:r w:rsidR="009A1E62" w:rsidRPr="00FD0353">
        <w:rPr>
          <w:rFonts w:ascii="Times New Roman" w:hAnsi="Times New Roman" w:cs="Times New Roman"/>
          <w:sz w:val="24"/>
          <w:szCs w:val="24"/>
        </w:rPr>
        <w:t xml:space="preserve">, </w:t>
      </w:r>
      <w:r w:rsidR="00E50880" w:rsidRPr="00FD0353">
        <w:rPr>
          <w:rFonts w:ascii="Times New Roman" w:hAnsi="Times New Roman" w:cs="Times New Roman"/>
          <w:sz w:val="24"/>
          <w:szCs w:val="24"/>
        </w:rPr>
        <w:t xml:space="preserve"> </w:t>
      </w:r>
      <w:r w:rsidR="007E4C21" w:rsidRPr="00FD0353">
        <w:rPr>
          <w:rFonts w:ascii="Times New Roman" w:hAnsi="Times New Roman" w:cs="Times New Roman"/>
          <w:sz w:val="24"/>
          <w:szCs w:val="24"/>
        </w:rPr>
        <w:t>Klaus Regenauer-Lieb</w:t>
      </w:r>
      <w:r w:rsidR="007E4C21" w:rsidRPr="00FD0353">
        <w:rPr>
          <w:rFonts w:ascii="Times New Roman" w:hAnsi="Times New Roman" w:cs="Times New Roman"/>
          <w:sz w:val="24"/>
          <w:szCs w:val="24"/>
          <w:vertAlign w:val="superscript"/>
        </w:rPr>
        <w:t>a</w:t>
      </w:r>
      <w:r w:rsidR="00FB7E22" w:rsidRPr="00FD0353">
        <w:rPr>
          <w:rFonts w:ascii="Times New Roman" w:hAnsi="Times New Roman" w:cs="Times New Roman"/>
          <w:sz w:val="24"/>
          <w:szCs w:val="24"/>
          <w:vertAlign w:val="superscript"/>
        </w:rPr>
        <w:t>,c</w:t>
      </w:r>
      <w:r w:rsidR="007E4C21" w:rsidRPr="00FD0353">
        <w:rPr>
          <w:rFonts w:ascii="Times New Roman" w:hAnsi="Times New Roman" w:cs="Times New Roman"/>
          <w:sz w:val="24"/>
          <w:szCs w:val="24"/>
        </w:rPr>
        <w:t>,</w:t>
      </w:r>
      <w:r w:rsidR="00FE397F" w:rsidRPr="00FD0353">
        <w:rPr>
          <w:rFonts w:ascii="Times New Roman" w:hAnsi="Times New Roman" w:cs="Times New Roman"/>
          <w:sz w:val="24"/>
          <w:szCs w:val="24"/>
        </w:rPr>
        <w:t xml:space="preserve"> </w:t>
      </w:r>
      <w:r w:rsidRPr="00FD0353">
        <w:rPr>
          <w:rFonts w:ascii="Times New Roman" w:hAnsi="Times New Roman" w:cs="Times New Roman"/>
          <w:sz w:val="24"/>
          <w:szCs w:val="24"/>
        </w:rPr>
        <w:t xml:space="preserve">and Maria </w:t>
      </w:r>
      <w:r w:rsidR="00FB7E22" w:rsidRPr="00FD0353">
        <w:rPr>
          <w:rFonts w:ascii="Times New Roman" w:hAnsi="Times New Roman" w:cs="Times New Roman"/>
          <w:sz w:val="24"/>
          <w:szCs w:val="24"/>
        </w:rPr>
        <w:t>Mastalerz</w:t>
      </w:r>
      <w:r w:rsidR="00FB7E22" w:rsidRPr="00FD0353">
        <w:rPr>
          <w:rFonts w:ascii="Times New Roman" w:hAnsi="Times New Roman" w:cs="Times New Roman"/>
          <w:sz w:val="24"/>
          <w:szCs w:val="24"/>
          <w:vertAlign w:val="superscript"/>
        </w:rPr>
        <w:t>d</w:t>
      </w:r>
    </w:p>
    <w:p w14:paraId="450C37F5" w14:textId="77777777" w:rsidR="00F75CBC" w:rsidRPr="00FD0353" w:rsidRDefault="00F75CBC" w:rsidP="00F75CBC">
      <w:pPr>
        <w:tabs>
          <w:tab w:val="left" w:pos="2649"/>
        </w:tabs>
        <w:spacing w:after="0" w:line="240" w:lineRule="auto"/>
        <w:jc w:val="center"/>
        <w:rPr>
          <w:rFonts w:ascii="Times New Roman" w:hAnsi="Times New Roman" w:cs="Times New Roman"/>
          <w:sz w:val="24"/>
          <w:szCs w:val="24"/>
        </w:rPr>
      </w:pPr>
    </w:p>
    <w:p w14:paraId="00CB986F" w14:textId="77777777" w:rsidR="00F75CBC" w:rsidRPr="00FD0353" w:rsidRDefault="00F75CBC" w:rsidP="00F75CBC">
      <w:pPr>
        <w:tabs>
          <w:tab w:val="left" w:pos="2649"/>
        </w:tabs>
        <w:spacing w:after="0" w:line="240" w:lineRule="auto"/>
        <w:rPr>
          <w:rFonts w:ascii="Times New Roman" w:hAnsi="Times New Roman" w:cs="Times New Roman"/>
          <w:sz w:val="24"/>
          <w:szCs w:val="24"/>
        </w:rPr>
      </w:pPr>
      <w:r w:rsidRPr="00FD0353">
        <w:rPr>
          <w:rFonts w:ascii="Times New Roman" w:hAnsi="Times New Roman" w:cs="Times New Roman"/>
          <w:sz w:val="24"/>
          <w:szCs w:val="24"/>
          <w:vertAlign w:val="superscript"/>
        </w:rPr>
        <w:t>a</w:t>
      </w:r>
      <w:r w:rsidRPr="00FD0353">
        <w:rPr>
          <w:rFonts w:ascii="Times New Roman" w:hAnsi="Times New Roman" w:cs="Times New Roman"/>
          <w:sz w:val="24"/>
          <w:szCs w:val="24"/>
        </w:rPr>
        <w:t>School of Minerals and Energy Resource Engineering, Kensington, University of New South Wales, Sydn</w:t>
      </w:r>
      <w:r w:rsidR="00D03EF5" w:rsidRPr="00FD0353">
        <w:rPr>
          <w:rFonts w:ascii="Times New Roman" w:hAnsi="Times New Roman" w:cs="Times New Roman"/>
          <w:sz w:val="24"/>
          <w:szCs w:val="24"/>
        </w:rPr>
        <w:t>e</w:t>
      </w:r>
      <w:r w:rsidRPr="00FD0353">
        <w:rPr>
          <w:rFonts w:ascii="Times New Roman" w:hAnsi="Times New Roman" w:cs="Times New Roman"/>
          <w:sz w:val="24"/>
          <w:szCs w:val="24"/>
        </w:rPr>
        <w:t>y, NSW 2052, Australia</w:t>
      </w:r>
      <w:r w:rsidR="007E4C21" w:rsidRPr="00FD0353">
        <w:rPr>
          <w:rFonts w:ascii="Times New Roman" w:hAnsi="Times New Roman" w:cs="Times New Roman"/>
          <w:sz w:val="24"/>
          <w:szCs w:val="24"/>
        </w:rPr>
        <w:t xml:space="preserve"> </w:t>
      </w:r>
    </w:p>
    <w:p w14:paraId="1DA3996B" w14:textId="77777777" w:rsidR="008A0DF4" w:rsidRPr="00FD0353" w:rsidRDefault="008A0DF4" w:rsidP="00F75CBC">
      <w:pPr>
        <w:tabs>
          <w:tab w:val="left" w:pos="2649"/>
        </w:tabs>
        <w:spacing w:after="0" w:line="240" w:lineRule="auto"/>
        <w:rPr>
          <w:rFonts w:ascii="Times New Roman" w:hAnsi="Times New Roman" w:cs="Times New Roman"/>
          <w:sz w:val="24"/>
          <w:szCs w:val="24"/>
        </w:rPr>
      </w:pPr>
      <w:r w:rsidRPr="00FD0353">
        <w:rPr>
          <w:rFonts w:ascii="Times New Roman" w:hAnsi="Times New Roman" w:cs="Times New Roman"/>
          <w:sz w:val="24"/>
          <w:szCs w:val="24"/>
          <w:vertAlign w:val="superscript"/>
        </w:rPr>
        <w:t>b</w:t>
      </w:r>
      <w:r w:rsidRPr="00FD0353">
        <w:rPr>
          <w:rFonts w:ascii="Times New Roman" w:hAnsi="Times New Roman" w:cs="Times New Roman"/>
          <w:sz w:val="24"/>
          <w:szCs w:val="24"/>
        </w:rPr>
        <w:t xml:space="preserve">Australian Centre for Neutron Scattering, Australian Nuclear Science and Technology Organisation, New Illawarra Road, Lucas </w:t>
      </w:r>
      <w:r w:rsidR="00D03EF5" w:rsidRPr="00FD0353">
        <w:rPr>
          <w:rFonts w:ascii="Times New Roman" w:hAnsi="Times New Roman" w:cs="Times New Roman"/>
          <w:sz w:val="24"/>
          <w:szCs w:val="24"/>
        </w:rPr>
        <w:t>H</w:t>
      </w:r>
      <w:r w:rsidRPr="00FD0353">
        <w:rPr>
          <w:rFonts w:ascii="Times New Roman" w:hAnsi="Times New Roman" w:cs="Times New Roman"/>
          <w:sz w:val="24"/>
          <w:szCs w:val="24"/>
        </w:rPr>
        <w:t>eights, NSW 2232, Australia</w:t>
      </w:r>
    </w:p>
    <w:p w14:paraId="28414F1A" w14:textId="77777777" w:rsidR="00FB7E22" w:rsidRPr="00FD0353" w:rsidRDefault="00FB7E22" w:rsidP="00FB7E22">
      <w:pPr>
        <w:tabs>
          <w:tab w:val="left" w:pos="2649"/>
        </w:tabs>
        <w:spacing w:after="0" w:line="240" w:lineRule="auto"/>
        <w:rPr>
          <w:rFonts w:ascii="Times New Roman" w:hAnsi="Times New Roman" w:cs="Times New Roman"/>
          <w:sz w:val="24"/>
          <w:szCs w:val="24"/>
          <w:lang w:val="en-AU"/>
        </w:rPr>
      </w:pPr>
      <w:r w:rsidRPr="00FD0353">
        <w:rPr>
          <w:rFonts w:ascii="Times New Roman" w:hAnsi="Times New Roman" w:cs="Times New Roman"/>
          <w:sz w:val="24"/>
          <w:szCs w:val="24"/>
          <w:vertAlign w:val="superscript"/>
          <w:lang w:val="en-AU"/>
        </w:rPr>
        <w:t>c</w:t>
      </w:r>
      <w:r w:rsidR="0085200E" w:rsidRPr="00FD0353">
        <w:rPr>
          <w:rFonts w:ascii="Times New Roman" w:hAnsi="Times New Roman" w:cs="Times New Roman"/>
          <w:sz w:val="24"/>
          <w:szCs w:val="24"/>
          <w:lang w:val="en-AU"/>
        </w:rPr>
        <w:t xml:space="preserve">WA School of Mines, </w:t>
      </w:r>
      <w:r w:rsidRPr="00FD0353">
        <w:rPr>
          <w:rFonts w:ascii="Times New Roman" w:hAnsi="Times New Roman" w:cs="Times New Roman"/>
          <w:sz w:val="24"/>
          <w:szCs w:val="24"/>
          <w:lang w:val="en-AU"/>
        </w:rPr>
        <w:t>Minerals, Energy and Chemical Engineering, Curtin University, Bentley 6102, WA, Australia</w:t>
      </w:r>
    </w:p>
    <w:p w14:paraId="6C846462" w14:textId="77777777" w:rsidR="00FB7E22" w:rsidRPr="00FD0353" w:rsidRDefault="00FB7E22" w:rsidP="00FB7E22">
      <w:pPr>
        <w:tabs>
          <w:tab w:val="left" w:pos="2649"/>
        </w:tabs>
        <w:spacing w:after="0" w:line="240" w:lineRule="auto"/>
        <w:rPr>
          <w:rFonts w:ascii="Times New Roman" w:hAnsi="Times New Roman" w:cs="Times New Roman"/>
          <w:sz w:val="24"/>
          <w:szCs w:val="24"/>
          <w:lang w:val="en-AU"/>
        </w:rPr>
      </w:pPr>
      <w:r w:rsidRPr="00FD0353">
        <w:rPr>
          <w:rFonts w:ascii="Times New Roman" w:hAnsi="Times New Roman" w:cs="Times New Roman"/>
          <w:sz w:val="24"/>
          <w:szCs w:val="24"/>
          <w:vertAlign w:val="superscript"/>
          <w:lang w:val="en-AU"/>
        </w:rPr>
        <w:t>d</w:t>
      </w:r>
      <w:r w:rsidRPr="00FD0353">
        <w:rPr>
          <w:rFonts w:ascii="Times New Roman" w:hAnsi="Times New Roman" w:cs="Times New Roman"/>
          <w:sz w:val="24"/>
          <w:szCs w:val="24"/>
          <w:lang w:val="en-AU"/>
        </w:rPr>
        <w:t>Indiana Geological and Water Survey, Indiana University, Bloomington, IN 47405-2208, USA</w:t>
      </w:r>
    </w:p>
    <w:p w14:paraId="2E0BF42F" w14:textId="77777777" w:rsidR="000E2DD9" w:rsidRPr="00FD0353" w:rsidRDefault="000E2DD9"/>
    <w:p w14:paraId="1BA37296" w14:textId="77777777" w:rsidR="00B80642" w:rsidRPr="00FD0353" w:rsidRDefault="00B80642" w:rsidP="0003142B">
      <w:pPr>
        <w:autoSpaceDE w:val="0"/>
        <w:autoSpaceDN w:val="0"/>
        <w:adjustRightInd w:val="0"/>
        <w:spacing w:after="0" w:line="360" w:lineRule="auto"/>
        <w:rPr>
          <w:rFonts w:ascii="Times New Roman" w:hAnsi="Times New Roman" w:cs="Times New Roman"/>
          <w:b/>
          <w:sz w:val="24"/>
          <w:szCs w:val="24"/>
        </w:rPr>
      </w:pPr>
      <w:r w:rsidRPr="00FD0353">
        <w:rPr>
          <w:rFonts w:ascii="Times New Roman" w:hAnsi="Times New Roman" w:cs="Times New Roman"/>
          <w:b/>
          <w:sz w:val="24"/>
          <w:szCs w:val="24"/>
        </w:rPr>
        <w:t>Graphical abstract</w:t>
      </w:r>
      <w:r w:rsidR="004B6C58" w:rsidRPr="00FD0353">
        <w:rPr>
          <w:rFonts w:ascii="Times New Roman" w:hAnsi="Times New Roman" w:cs="Times New Roman"/>
          <w:b/>
          <w:sz w:val="24"/>
          <w:szCs w:val="24"/>
        </w:rPr>
        <w:t>:</w:t>
      </w:r>
    </w:p>
    <w:p w14:paraId="686FB137" w14:textId="77777777" w:rsidR="00F267E0" w:rsidRPr="00FD0353" w:rsidRDefault="00133B05" w:rsidP="0003142B">
      <w:pPr>
        <w:autoSpaceDE w:val="0"/>
        <w:autoSpaceDN w:val="0"/>
        <w:adjustRightInd w:val="0"/>
        <w:spacing w:after="0" w:line="360" w:lineRule="auto"/>
        <w:rPr>
          <w:rFonts w:ascii="Times New Roman" w:hAnsi="Times New Roman" w:cs="Times New Roman"/>
          <w:b/>
          <w:sz w:val="24"/>
          <w:szCs w:val="24"/>
        </w:rPr>
      </w:pPr>
      <w:r w:rsidRPr="00FD0353">
        <w:rPr>
          <w:noProof/>
          <w:sz w:val="24"/>
          <w:szCs w:val="24"/>
        </w:rPr>
        <w:t xml:space="preserve">              </w:t>
      </w:r>
      <w:r w:rsidR="0056510A" w:rsidRPr="00FD0353">
        <w:rPr>
          <w:noProof/>
          <w:sz w:val="24"/>
          <w:szCs w:val="24"/>
          <w:lang w:eastAsia="pl-PL"/>
        </w:rPr>
        <w:drawing>
          <wp:inline distT="0" distB="0" distL="0" distR="0" wp14:anchorId="606AE3FD" wp14:editId="7FB94F0D">
            <wp:extent cx="4203700" cy="4367530"/>
            <wp:effectExtent l="19050" t="0" r="6350" b="0"/>
            <wp:docPr id="55" name="Picture 55" descr="C:\Users\Andrzej\AppData\Local\Microsoft\Windows\INetCache\Content.Word\Graphical abstract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ndrzej\AppData\Local\Microsoft\Windows\INetCache\Content.Word\Graphical abstract final.jpg"/>
                    <pic:cNvPicPr>
                      <a:picLocks noChangeAspect="1" noChangeArrowheads="1"/>
                    </pic:cNvPicPr>
                  </pic:nvPicPr>
                  <pic:blipFill>
                    <a:blip r:embed="rId8" cstate="print"/>
                    <a:srcRect/>
                    <a:stretch>
                      <a:fillRect/>
                    </a:stretch>
                  </pic:blipFill>
                  <pic:spPr bwMode="auto">
                    <a:xfrm>
                      <a:off x="0" y="0"/>
                      <a:ext cx="4203700" cy="4367530"/>
                    </a:xfrm>
                    <a:prstGeom prst="rect">
                      <a:avLst/>
                    </a:prstGeom>
                    <a:noFill/>
                    <a:ln w="9525">
                      <a:noFill/>
                      <a:miter lim="800000"/>
                      <a:headEnd/>
                      <a:tailEnd/>
                    </a:ln>
                  </pic:spPr>
                </pic:pic>
              </a:graphicData>
            </a:graphic>
          </wp:inline>
        </w:drawing>
      </w:r>
    </w:p>
    <w:p w14:paraId="1FEE8B2F" w14:textId="77777777" w:rsidR="00FA636A" w:rsidRPr="00FD0353" w:rsidRDefault="00FA636A" w:rsidP="0003142B">
      <w:pPr>
        <w:autoSpaceDE w:val="0"/>
        <w:autoSpaceDN w:val="0"/>
        <w:adjustRightInd w:val="0"/>
        <w:spacing w:after="0" w:line="360" w:lineRule="auto"/>
        <w:rPr>
          <w:rFonts w:ascii="Times New Roman" w:hAnsi="Times New Roman" w:cs="Times New Roman"/>
          <w:b/>
          <w:sz w:val="24"/>
          <w:szCs w:val="24"/>
        </w:rPr>
      </w:pPr>
      <w:r w:rsidRPr="00FD0353">
        <w:rPr>
          <w:rFonts w:ascii="Times New Roman" w:hAnsi="Times New Roman" w:cs="Times New Roman"/>
          <w:b/>
          <w:sz w:val="24"/>
          <w:szCs w:val="24"/>
        </w:rPr>
        <w:t>Abstract</w:t>
      </w:r>
    </w:p>
    <w:p w14:paraId="1D5E5BC0" w14:textId="04B83D75" w:rsidR="004D50A3" w:rsidRPr="00FD0353" w:rsidRDefault="00390E54" w:rsidP="004D50A3">
      <w:pPr>
        <w:spacing w:line="360" w:lineRule="auto"/>
        <w:ind w:firstLine="720"/>
        <w:rPr>
          <w:rFonts w:ascii="Times New Roman" w:hAnsi="Times New Roman" w:cs="Times New Roman"/>
          <w:sz w:val="24"/>
          <w:szCs w:val="24"/>
        </w:rPr>
      </w:pPr>
      <w:r w:rsidRPr="00FD0353">
        <w:rPr>
          <w:rFonts w:ascii="Times New Roman" w:hAnsi="Times New Roman" w:cs="Times New Roman"/>
          <w:sz w:val="24"/>
          <w:szCs w:val="24"/>
        </w:rPr>
        <w:t>O</w:t>
      </w:r>
      <w:r w:rsidR="00606849" w:rsidRPr="00FD0353">
        <w:rPr>
          <w:rFonts w:ascii="Times New Roman" w:hAnsi="Times New Roman" w:cs="Times New Roman"/>
          <w:sz w:val="24"/>
          <w:szCs w:val="24"/>
        </w:rPr>
        <w:t>ne of the</w:t>
      </w:r>
      <w:r w:rsidR="00FA636A" w:rsidRPr="00FD0353">
        <w:rPr>
          <w:rFonts w:ascii="Times New Roman" w:hAnsi="Times New Roman" w:cs="Times New Roman"/>
          <w:sz w:val="24"/>
          <w:szCs w:val="24"/>
        </w:rPr>
        <w:t xml:space="preserve"> main challenges during gas production from shale reservoirs</w:t>
      </w:r>
      <w:r w:rsidRPr="00FD0353">
        <w:rPr>
          <w:rFonts w:ascii="Times New Roman" w:hAnsi="Times New Roman" w:cs="Times New Roman"/>
          <w:sz w:val="24"/>
          <w:szCs w:val="24"/>
        </w:rPr>
        <w:t xml:space="preserve"> is low recovery rate</w:t>
      </w:r>
      <w:r w:rsidR="00FA636A" w:rsidRPr="00FD0353">
        <w:rPr>
          <w:rFonts w:ascii="Times New Roman" w:hAnsi="Times New Roman" w:cs="Times New Roman"/>
          <w:sz w:val="24"/>
          <w:szCs w:val="24"/>
        </w:rPr>
        <w:t xml:space="preserve">. </w:t>
      </w:r>
      <w:r w:rsidR="00FA636A" w:rsidRPr="00FD0353">
        <w:rPr>
          <w:rFonts w:ascii="Times New Roman" w:hAnsi="Times New Roman" w:cs="Times New Roman"/>
          <w:color w:val="000000"/>
          <w:sz w:val="24"/>
          <w:szCs w:val="24"/>
        </w:rPr>
        <w:t>One contribut</w:t>
      </w:r>
      <w:r w:rsidR="00C87E5C" w:rsidRPr="00FD0353">
        <w:rPr>
          <w:rFonts w:ascii="Times New Roman" w:hAnsi="Times New Roman" w:cs="Times New Roman"/>
          <w:color w:val="000000"/>
          <w:sz w:val="24"/>
          <w:szCs w:val="24"/>
        </w:rPr>
        <w:t>ing factor</w:t>
      </w:r>
      <w:r w:rsidRPr="00FD0353">
        <w:rPr>
          <w:rFonts w:ascii="Times New Roman" w:hAnsi="Times New Roman" w:cs="Times New Roman"/>
          <w:color w:val="000000"/>
          <w:sz w:val="24"/>
          <w:szCs w:val="24"/>
        </w:rPr>
        <w:t xml:space="preserve"> to this outcome</w:t>
      </w:r>
      <w:r w:rsidR="00FA636A" w:rsidRPr="00FD0353">
        <w:rPr>
          <w:rFonts w:ascii="Times New Roman" w:hAnsi="Times New Roman" w:cs="Times New Roman"/>
          <w:color w:val="000000"/>
          <w:sz w:val="24"/>
          <w:szCs w:val="24"/>
        </w:rPr>
        <w:t xml:space="preserve"> is </w:t>
      </w:r>
      <w:r w:rsidR="00996C6F" w:rsidRPr="00FD0353">
        <w:rPr>
          <w:rFonts w:ascii="Times New Roman" w:hAnsi="Times New Roman" w:cs="Times New Roman"/>
          <w:color w:val="000000"/>
          <w:sz w:val="24"/>
          <w:szCs w:val="24"/>
        </w:rPr>
        <w:t xml:space="preserve">an </w:t>
      </w:r>
      <w:r w:rsidR="00FA636A" w:rsidRPr="00FD0353">
        <w:rPr>
          <w:rFonts w:ascii="Times New Roman" w:hAnsi="Times New Roman" w:cs="Times New Roman"/>
          <w:color w:val="000000"/>
          <w:sz w:val="24"/>
          <w:szCs w:val="24"/>
        </w:rPr>
        <w:t>insufficient understanding of pore systems</w:t>
      </w:r>
      <w:r w:rsidR="00C637AE" w:rsidRPr="00FD0353">
        <w:rPr>
          <w:rFonts w:ascii="Times New Roman" w:hAnsi="Times New Roman" w:cs="Times New Roman"/>
          <w:color w:val="000000"/>
          <w:sz w:val="24"/>
          <w:szCs w:val="24"/>
        </w:rPr>
        <w:t>,</w:t>
      </w:r>
      <w:r w:rsidR="00FA636A" w:rsidRPr="00FD0353">
        <w:rPr>
          <w:rFonts w:ascii="Times New Roman" w:hAnsi="Times New Roman" w:cs="Times New Roman"/>
          <w:color w:val="000000"/>
          <w:sz w:val="24"/>
          <w:szCs w:val="24"/>
        </w:rPr>
        <w:t xml:space="preserve"> especially </w:t>
      </w:r>
      <w:r w:rsidR="00C87E5C" w:rsidRPr="00FD0353">
        <w:rPr>
          <w:rFonts w:ascii="Times New Roman" w:hAnsi="Times New Roman" w:cs="Times New Roman"/>
          <w:color w:val="000000"/>
          <w:sz w:val="24"/>
          <w:szCs w:val="24"/>
        </w:rPr>
        <w:t xml:space="preserve">pore behaviour </w:t>
      </w:r>
      <w:r w:rsidR="008A0DF4" w:rsidRPr="00FD0353">
        <w:rPr>
          <w:rFonts w:ascii="Times New Roman" w:hAnsi="Times New Roman" w:cs="Times New Roman"/>
          <w:color w:val="000000"/>
          <w:sz w:val="24"/>
          <w:szCs w:val="24"/>
        </w:rPr>
        <w:t xml:space="preserve">following </w:t>
      </w:r>
      <w:r w:rsidR="00C87E5C" w:rsidRPr="00FD0353">
        <w:rPr>
          <w:rFonts w:ascii="Times New Roman" w:hAnsi="Times New Roman" w:cs="Times New Roman"/>
          <w:color w:val="000000"/>
          <w:sz w:val="24"/>
          <w:szCs w:val="24"/>
        </w:rPr>
        <w:t>changes in reservoir conditions</w:t>
      </w:r>
      <w:r w:rsidR="00130865" w:rsidRPr="00FD0353">
        <w:rPr>
          <w:rFonts w:ascii="Times New Roman" w:hAnsi="Times New Roman" w:cs="Times New Roman"/>
          <w:color w:val="000000"/>
          <w:sz w:val="24"/>
          <w:szCs w:val="24"/>
        </w:rPr>
        <w:t xml:space="preserve"> </w:t>
      </w:r>
      <w:r w:rsidR="00927F93" w:rsidRPr="00FD0353">
        <w:rPr>
          <w:rFonts w:ascii="Times New Roman" w:hAnsi="Times New Roman" w:cs="Times New Roman"/>
          <w:color w:val="000000"/>
          <w:sz w:val="24"/>
          <w:szCs w:val="24"/>
        </w:rPr>
        <w:t xml:space="preserve">or </w:t>
      </w:r>
      <w:r w:rsidR="008A0DF4" w:rsidRPr="00FD0353">
        <w:rPr>
          <w:rFonts w:ascii="Times New Roman" w:hAnsi="Times New Roman" w:cs="Times New Roman"/>
          <w:color w:val="000000"/>
          <w:sz w:val="24"/>
          <w:szCs w:val="24"/>
        </w:rPr>
        <w:t>resulting</w:t>
      </w:r>
      <w:r w:rsidR="00927F93" w:rsidRPr="00FD0353">
        <w:rPr>
          <w:rFonts w:ascii="Times New Roman" w:hAnsi="Times New Roman" w:cs="Times New Roman"/>
          <w:color w:val="000000"/>
          <w:sz w:val="24"/>
          <w:szCs w:val="24"/>
        </w:rPr>
        <w:t xml:space="preserve"> </w:t>
      </w:r>
      <w:r w:rsidR="00927F93" w:rsidRPr="00FD0353">
        <w:rPr>
          <w:rFonts w:ascii="Times New Roman" w:hAnsi="Times New Roman" w:cs="Times New Roman"/>
          <w:color w:val="000000"/>
          <w:sz w:val="24"/>
          <w:szCs w:val="24"/>
        </w:rPr>
        <w:lastRenderedPageBreak/>
        <w:t xml:space="preserve">from </w:t>
      </w:r>
      <w:r w:rsidR="00C637AE" w:rsidRPr="00FD0353">
        <w:rPr>
          <w:rFonts w:ascii="Times New Roman" w:hAnsi="Times New Roman" w:cs="Times New Roman"/>
          <w:color w:val="000000"/>
          <w:sz w:val="24"/>
          <w:szCs w:val="24"/>
        </w:rPr>
        <w:t xml:space="preserve">gas </w:t>
      </w:r>
      <w:r w:rsidR="00927F93" w:rsidRPr="00FD0353">
        <w:rPr>
          <w:rFonts w:ascii="Times New Roman" w:hAnsi="Times New Roman" w:cs="Times New Roman"/>
          <w:color w:val="000000"/>
          <w:sz w:val="24"/>
          <w:szCs w:val="24"/>
        </w:rPr>
        <w:t>produc</w:t>
      </w:r>
      <w:r w:rsidR="00C637AE" w:rsidRPr="00FD0353">
        <w:rPr>
          <w:rFonts w:ascii="Times New Roman" w:hAnsi="Times New Roman" w:cs="Times New Roman"/>
          <w:color w:val="000000"/>
          <w:sz w:val="24"/>
          <w:szCs w:val="24"/>
        </w:rPr>
        <w:t>tion</w:t>
      </w:r>
      <w:r w:rsidR="00927F93" w:rsidRPr="00FD0353">
        <w:rPr>
          <w:rFonts w:ascii="Times New Roman" w:hAnsi="Times New Roman" w:cs="Times New Roman"/>
          <w:color w:val="000000"/>
          <w:sz w:val="24"/>
          <w:szCs w:val="24"/>
        </w:rPr>
        <w:t xml:space="preserve"> practices</w:t>
      </w:r>
      <w:r w:rsidR="00C87E5C" w:rsidRPr="00FD0353">
        <w:rPr>
          <w:rFonts w:ascii="Times New Roman" w:hAnsi="Times New Roman" w:cs="Times New Roman"/>
          <w:color w:val="000000"/>
          <w:sz w:val="24"/>
          <w:szCs w:val="24"/>
        </w:rPr>
        <w:t xml:space="preserve">. Because </w:t>
      </w:r>
      <w:r w:rsidR="00E713E1" w:rsidRPr="00FD0353">
        <w:rPr>
          <w:rFonts w:ascii="Times New Roman" w:hAnsi="Times New Roman" w:cs="Times New Roman"/>
          <w:color w:val="000000"/>
          <w:sz w:val="24"/>
          <w:szCs w:val="24"/>
        </w:rPr>
        <w:t xml:space="preserve">the </w:t>
      </w:r>
      <w:r w:rsidR="00C87E5C" w:rsidRPr="00FD0353">
        <w:rPr>
          <w:rFonts w:ascii="Times New Roman" w:hAnsi="Times New Roman" w:cs="Times New Roman"/>
          <w:color w:val="000000"/>
          <w:sz w:val="24"/>
          <w:szCs w:val="24"/>
        </w:rPr>
        <w:t xml:space="preserve">pressure </w:t>
      </w:r>
      <w:r w:rsidR="007D2C4C" w:rsidRPr="00FD0353">
        <w:rPr>
          <w:rFonts w:ascii="Times New Roman" w:hAnsi="Times New Roman" w:cs="Times New Roman"/>
          <w:color w:val="000000"/>
          <w:sz w:val="24"/>
          <w:szCs w:val="24"/>
        </w:rPr>
        <w:t xml:space="preserve">in </w:t>
      </w:r>
      <w:r w:rsidR="008A0DF4" w:rsidRPr="00FD0353">
        <w:rPr>
          <w:rFonts w:ascii="Times New Roman" w:hAnsi="Times New Roman" w:cs="Times New Roman"/>
          <w:color w:val="000000"/>
          <w:sz w:val="24"/>
          <w:szCs w:val="24"/>
        </w:rPr>
        <w:t xml:space="preserve">the </w:t>
      </w:r>
      <w:r w:rsidR="00C87E5C" w:rsidRPr="00FD0353">
        <w:rPr>
          <w:rFonts w:ascii="Times New Roman" w:hAnsi="Times New Roman" w:cs="Times New Roman"/>
          <w:color w:val="000000"/>
          <w:sz w:val="24"/>
          <w:szCs w:val="24"/>
        </w:rPr>
        <w:t>producing well</w:t>
      </w:r>
      <w:r w:rsidR="0015094F" w:rsidRPr="00FD0353">
        <w:rPr>
          <w:rFonts w:ascii="Times New Roman" w:hAnsi="Times New Roman" w:cs="Times New Roman"/>
          <w:color w:val="000000"/>
          <w:sz w:val="24"/>
          <w:szCs w:val="24"/>
        </w:rPr>
        <w:t xml:space="preserve"> can be controlled</w:t>
      </w:r>
      <w:r w:rsidR="00C87E5C" w:rsidRPr="00FD0353">
        <w:rPr>
          <w:rFonts w:ascii="Times New Roman" w:hAnsi="Times New Roman" w:cs="Times New Roman"/>
          <w:color w:val="000000"/>
          <w:sz w:val="24"/>
          <w:szCs w:val="24"/>
        </w:rPr>
        <w:t xml:space="preserve">, </w:t>
      </w:r>
      <w:r w:rsidR="00C637AE" w:rsidRPr="00FD0353">
        <w:rPr>
          <w:rFonts w:ascii="Times New Roman" w:hAnsi="Times New Roman" w:cs="Times New Roman"/>
          <w:color w:val="000000"/>
          <w:sz w:val="24"/>
          <w:szCs w:val="24"/>
        </w:rPr>
        <w:t xml:space="preserve">understanding </w:t>
      </w:r>
      <w:r w:rsidR="00C87E5C" w:rsidRPr="00FD0353">
        <w:rPr>
          <w:rFonts w:ascii="Times New Roman" w:hAnsi="Times New Roman" w:cs="Times New Roman"/>
          <w:color w:val="000000"/>
          <w:sz w:val="24"/>
          <w:szCs w:val="24"/>
        </w:rPr>
        <w:t xml:space="preserve">the effects of pressure </w:t>
      </w:r>
      <w:r w:rsidR="00006808" w:rsidRPr="00FD0353">
        <w:rPr>
          <w:rFonts w:ascii="Times New Roman" w:hAnsi="Times New Roman" w:cs="Times New Roman"/>
          <w:color w:val="000000"/>
          <w:sz w:val="24"/>
          <w:szCs w:val="24"/>
        </w:rPr>
        <w:t xml:space="preserve">variation </w:t>
      </w:r>
      <w:r w:rsidR="00C87E5C" w:rsidRPr="00FD0353">
        <w:rPr>
          <w:rFonts w:ascii="Times New Roman" w:hAnsi="Times New Roman" w:cs="Times New Roman"/>
          <w:color w:val="000000"/>
          <w:sz w:val="24"/>
          <w:szCs w:val="24"/>
        </w:rPr>
        <w:t xml:space="preserve">on </w:t>
      </w:r>
      <w:r w:rsidR="00006808" w:rsidRPr="00FD0353">
        <w:rPr>
          <w:rFonts w:ascii="Times New Roman" w:hAnsi="Times New Roman" w:cs="Times New Roman"/>
          <w:color w:val="000000"/>
          <w:sz w:val="24"/>
          <w:szCs w:val="24"/>
        </w:rPr>
        <w:t xml:space="preserve">the </w:t>
      </w:r>
      <w:r w:rsidR="00C87E5C" w:rsidRPr="00FD0353">
        <w:rPr>
          <w:rFonts w:ascii="Times New Roman" w:hAnsi="Times New Roman" w:cs="Times New Roman"/>
          <w:color w:val="000000"/>
          <w:sz w:val="24"/>
          <w:szCs w:val="24"/>
        </w:rPr>
        <w:t xml:space="preserve">pore size distribution and methane trapping is necessary to </w:t>
      </w:r>
      <w:r w:rsidR="00C637AE" w:rsidRPr="00FD0353">
        <w:rPr>
          <w:rFonts w:ascii="Times New Roman" w:hAnsi="Times New Roman" w:cs="Times New Roman"/>
          <w:color w:val="000000"/>
          <w:sz w:val="24"/>
          <w:szCs w:val="24"/>
        </w:rPr>
        <w:t xml:space="preserve">help </w:t>
      </w:r>
      <w:r w:rsidR="00C87E5C" w:rsidRPr="00FD0353">
        <w:rPr>
          <w:rFonts w:ascii="Times New Roman" w:hAnsi="Times New Roman" w:cs="Times New Roman"/>
          <w:color w:val="000000"/>
          <w:sz w:val="24"/>
          <w:szCs w:val="24"/>
        </w:rPr>
        <w:t xml:space="preserve">design optimal conditions </w:t>
      </w:r>
      <w:r w:rsidR="001F5DAD" w:rsidRPr="00FD0353">
        <w:rPr>
          <w:rFonts w:ascii="Times New Roman" w:hAnsi="Times New Roman" w:cs="Times New Roman"/>
          <w:color w:val="000000"/>
          <w:sz w:val="24"/>
          <w:szCs w:val="24"/>
        </w:rPr>
        <w:t>to</w:t>
      </w:r>
      <w:r w:rsidR="00C87E5C" w:rsidRPr="00FD0353">
        <w:rPr>
          <w:rFonts w:ascii="Times New Roman" w:hAnsi="Times New Roman" w:cs="Times New Roman"/>
          <w:color w:val="000000"/>
          <w:sz w:val="24"/>
          <w:szCs w:val="24"/>
        </w:rPr>
        <w:t xml:space="preserve"> improve </w:t>
      </w:r>
      <w:r w:rsidR="00006808" w:rsidRPr="00FD0353">
        <w:rPr>
          <w:rFonts w:ascii="Times New Roman" w:hAnsi="Times New Roman" w:cs="Times New Roman"/>
          <w:color w:val="000000"/>
          <w:sz w:val="24"/>
          <w:szCs w:val="24"/>
        </w:rPr>
        <w:t xml:space="preserve">the </w:t>
      </w:r>
      <w:r w:rsidR="00C87E5C" w:rsidRPr="00FD0353">
        <w:rPr>
          <w:rFonts w:ascii="Times New Roman" w:hAnsi="Times New Roman" w:cs="Times New Roman"/>
          <w:color w:val="000000"/>
          <w:sz w:val="24"/>
          <w:szCs w:val="24"/>
        </w:rPr>
        <w:t xml:space="preserve">gas recovery rate. </w:t>
      </w:r>
      <w:r w:rsidR="004D50A3" w:rsidRPr="00FD0353">
        <w:rPr>
          <w:rFonts w:ascii="Times New Roman" w:hAnsi="Times New Roman" w:cs="Times New Roman"/>
          <w:sz w:val="24"/>
          <w:szCs w:val="24"/>
        </w:rPr>
        <w:t xml:space="preserve">This work is the first systematic study of </w:t>
      </w:r>
      <w:r w:rsidR="00606849" w:rsidRPr="00FD0353">
        <w:rPr>
          <w:rFonts w:ascii="Times New Roman" w:hAnsi="Times New Roman" w:cs="Times New Roman"/>
          <w:sz w:val="24"/>
          <w:szCs w:val="24"/>
        </w:rPr>
        <w:t xml:space="preserve">sub-millimeter </w:t>
      </w:r>
      <w:r w:rsidR="004D50A3" w:rsidRPr="00FD0353">
        <w:rPr>
          <w:rFonts w:ascii="Times New Roman" w:hAnsi="Times New Roman" w:cs="Times New Roman"/>
          <w:sz w:val="24"/>
          <w:szCs w:val="24"/>
        </w:rPr>
        <w:t xml:space="preserve">pore deformation in shale caused by uniaxial </w:t>
      </w:r>
      <w:r w:rsidR="0015094F" w:rsidRPr="00FD0353">
        <w:rPr>
          <w:rFonts w:ascii="Times New Roman" w:hAnsi="Times New Roman" w:cs="Times New Roman"/>
          <w:sz w:val="24"/>
          <w:szCs w:val="24"/>
        </w:rPr>
        <w:t xml:space="preserve">and hydrostatic </w:t>
      </w:r>
      <w:r w:rsidR="004D50A3" w:rsidRPr="00FD0353">
        <w:rPr>
          <w:rFonts w:ascii="Times New Roman" w:hAnsi="Times New Roman" w:cs="Times New Roman"/>
          <w:sz w:val="24"/>
          <w:szCs w:val="24"/>
        </w:rPr>
        <w:t>stress</w:t>
      </w:r>
      <w:r w:rsidR="004A1637" w:rsidRPr="00FD0353">
        <w:rPr>
          <w:rFonts w:ascii="Times New Roman" w:hAnsi="Times New Roman" w:cs="Times New Roman"/>
          <w:sz w:val="24"/>
          <w:szCs w:val="24"/>
        </w:rPr>
        <w:t xml:space="preserve"> up to 100 MPa</w:t>
      </w:r>
      <w:r w:rsidR="004D50A3" w:rsidRPr="00FD0353">
        <w:rPr>
          <w:rFonts w:ascii="Times New Roman" w:hAnsi="Times New Roman" w:cs="Times New Roman"/>
          <w:sz w:val="24"/>
          <w:szCs w:val="24"/>
        </w:rPr>
        <w:t xml:space="preserve">. </w:t>
      </w:r>
      <w:r w:rsidR="001F5DAD" w:rsidRPr="00FD0353">
        <w:rPr>
          <w:rFonts w:ascii="Times New Roman" w:hAnsi="Times New Roman" w:cs="Times New Roman"/>
          <w:sz w:val="24"/>
          <w:szCs w:val="24"/>
        </w:rPr>
        <w:t xml:space="preserve">Overmature </w:t>
      </w:r>
      <w:r w:rsidR="007D2C4C" w:rsidRPr="00FD0353">
        <w:rPr>
          <w:rFonts w:ascii="Times New Roman" w:hAnsi="Times New Roman" w:cs="Times New Roman"/>
          <w:sz w:val="24"/>
          <w:szCs w:val="24"/>
        </w:rPr>
        <w:t xml:space="preserve">samples from the </w:t>
      </w:r>
      <w:r w:rsidR="004D50A3" w:rsidRPr="00FD0353">
        <w:rPr>
          <w:rFonts w:ascii="Times New Roman" w:hAnsi="Times New Roman" w:cs="Times New Roman"/>
          <w:sz w:val="24"/>
          <w:szCs w:val="24"/>
        </w:rPr>
        <w:t xml:space="preserve">Middle Devonian Marcellus </w:t>
      </w:r>
      <w:r w:rsidR="00ED6529" w:rsidRPr="00FD0353">
        <w:rPr>
          <w:rFonts w:ascii="Times New Roman" w:hAnsi="Times New Roman" w:cs="Times New Roman"/>
          <w:sz w:val="24"/>
          <w:szCs w:val="24"/>
        </w:rPr>
        <w:t xml:space="preserve">Shale </w:t>
      </w:r>
      <w:r w:rsidR="004B021E" w:rsidRPr="00FD0353">
        <w:rPr>
          <w:rFonts w:ascii="Times New Roman" w:hAnsi="Times New Roman" w:cs="Times New Roman"/>
          <w:sz w:val="24"/>
          <w:szCs w:val="24"/>
        </w:rPr>
        <w:t xml:space="preserve">were </w:t>
      </w:r>
      <w:r w:rsidR="004D50A3" w:rsidRPr="00FD0353">
        <w:rPr>
          <w:rFonts w:ascii="Times New Roman" w:hAnsi="Times New Roman" w:cs="Times New Roman"/>
          <w:sz w:val="24"/>
          <w:szCs w:val="24"/>
        </w:rPr>
        <w:t xml:space="preserve">analyzed </w:t>
      </w:r>
      <w:r w:rsidR="001F5DAD" w:rsidRPr="00FD0353">
        <w:rPr>
          <w:rFonts w:ascii="Times New Roman" w:hAnsi="Times New Roman" w:cs="Times New Roman"/>
          <w:sz w:val="24"/>
          <w:szCs w:val="24"/>
        </w:rPr>
        <w:t xml:space="preserve">using </w:t>
      </w:r>
      <w:r w:rsidR="004D50A3" w:rsidRPr="00FD0353">
        <w:rPr>
          <w:rFonts w:ascii="Times New Roman" w:hAnsi="Times New Roman" w:cs="Times New Roman"/>
          <w:sz w:val="24"/>
          <w:szCs w:val="24"/>
        </w:rPr>
        <w:t>neutron scattering (SANS and USANS) techniques to interpret the response of nanopores to stress</w:t>
      </w:r>
      <w:r w:rsidR="0015094F" w:rsidRPr="00FD0353">
        <w:rPr>
          <w:rFonts w:ascii="Times New Roman" w:hAnsi="Times New Roman" w:cs="Times New Roman"/>
          <w:sz w:val="24"/>
          <w:szCs w:val="24"/>
        </w:rPr>
        <w:t xml:space="preserve"> cycling</w:t>
      </w:r>
      <w:r w:rsidR="004D50A3" w:rsidRPr="00FD0353">
        <w:rPr>
          <w:rFonts w:ascii="Times New Roman" w:hAnsi="Times New Roman" w:cs="Times New Roman"/>
          <w:sz w:val="24"/>
          <w:szCs w:val="24"/>
        </w:rPr>
        <w:t xml:space="preserve"> of magnitude </w:t>
      </w:r>
      <w:r w:rsidR="00100CA7" w:rsidRPr="00FD0353">
        <w:rPr>
          <w:rFonts w:ascii="Times New Roman" w:hAnsi="Times New Roman" w:cs="Times New Roman"/>
          <w:sz w:val="24"/>
          <w:szCs w:val="24"/>
        </w:rPr>
        <w:t xml:space="preserve">and duration </w:t>
      </w:r>
      <w:r w:rsidR="004D50A3" w:rsidRPr="00FD0353">
        <w:rPr>
          <w:rFonts w:ascii="Times New Roman" w:hAnsi="Times New Roman" w:cs="Times New Roman"/>
          <w:sz w:val="24"/>
          <w:szCs w:val="24"/>
        </w:rPr>
        <w:t xml:space="preserve">compatible with the </w:t>
      </w:r>
      <w:r w:rsidR="00E609DE" w:rsidRPr="00FD0353">
        <w:rPr>
          <w:rFonts w:ascii="Times New Roman" w:hAnsi="Times New Roman" w:cs="Times New Roman"/>
          <w:sz w:val="24"/>
          <w:szCs w:val="24"/>
        </w:rPr>
        <w:t xml:space="preserve">hydraulic </w:t>
      </w:r>
      <w:r w:rsidR="00100CA7" w:rsidRPr="00FD0353">
        <w:rPr>
          <w:rFonts w:ascii="Times New Roman" w:hAnsi="Times New Roman" w:cs="Times New Roman"/>
          <w:sz w:val="24"/>
          <w:szCs w:val="24"/>
        </w:rPr>
        <w:t>fracturing treatments</w:t>
      </w:r>
      <w:r w:rsidR="00006808" w:rsidRPr="00FD0353">
        <w:rPr>
          <w:rFonts w:ascii="Times New Roman" w:hAnsi="Times New Roman" w:cs="Times New Roman"/>
          <w:sz w:val="24"/>
          <w:szCs w:val="24"/>
        </w:rPr>
        <w:t xml:space="preserve">. Experiments reported here are performed </w:t>
      </w:r>
      <w:r w:rsidR="0072711E" w:rsidRPr="00FD0353">
        <w:rPr>
          <w:rFonts w:ascii="Times New Roman" w:hAnsi="Times New Roman" w:cs="Times New Roman"/>
          <w:sz w:val="24"/>
          <w:szCs w:val="24"/>
        </w:rPr>
        <w:t>at a series of uniaxial pressures up to 100 MP</w:t>
      </w:r>
      <w:r w:rsidR="00E713E1" w:rsidRPr="00FD0353">
        <w:rPr>
          <w:rFonts w:ascii="Times New Roman" w:hAnsi="Times New Roman" w:cs="Times New Roman"/>
          <w:sz w:val="24"/>
          <w:szCs w:val="24"/>
        </w:rPr>
        <w:t>a</w:t>
      </w:r>
      <w:r w:rsidR="0072711E" w:rsidRPr="00FD0353">
        <w:rPr>
          <w:rFonts w:ascii="Times New Roman" w:hAnsi="Times New Roman" w:cs="Times New Roman"/>
          <w:sz w:val="24"/>
          <w:szCs w:val="24"/>
        </w:rPr>
        <w:t xml:space="preserve"> and at hydrostatic pressures of deuterated methane 0 and 50 MPa.</w:t>
      </w:r>
      <w:r w:rsidR="00E97E11" w:rsidRPr="00FD0353">
        <w:rPr>
          <w:rFonts w:ascii="Times New Roman" w:hAnsi="Times New Roman" w:cs="Times New Roman"/>
          <w:sz w:val="24"/>
          <w:szCs w:val="24"/>
        </w:rPr>
        <w:t xml:space="preserve"> Since at the original depth of the </w:t>
      </w:r>
      <w:r w:rsidR="00606849" w:rsidRPr="00FD0353">
        <w:rPr>
          <w:rFonts w:ascii="Times New Roman" w:hAnsi="Times New Roman" w:cs="Times New Roman"/>
          <w:sz w:val="24"/>
          <w:szCs w:val="24"/>
        </w:rPr>
        <w:t>shale samples’ burial of 2184 m</w:t>
      </w:r>
      <w:r w:rsidR="00E97E11" w:rsidRPr="00FD0353">
        <w:rPr>
          <w:rFonts w:ascii="Times New Roman" w:hAnsi="Times New Roman" w:cs="Times New Roman"/>
          <w:sz w:val="24"/>
          <w:szCs w:val="24"/>
        </w:rPr>
        <w:t xml:space="preserve"> the hydrostatic pressure is approximately 27 MPa and the lithostatic pressure is about 55 MPa, the experimental conditions </w:t>
      </w:r>
      <w:r w:rsidR="00100CA7" w:rsidRPr="00FD0353">
        <w:rPr>
          <w:rFonts w:ascii="Times New Roman" w:hAnsi="Times New Roman" w:cs="Times New Roman"/>
          <w:sz w:val="24"/>
          <w:szCs w:val="24"/>
        </w:rPr>
        <w:t xml:space="preserve">reasonably </w:t>
      </w:r>
      <w:r w:rsidR="00E97E11" w:rsidRPr="00FD0353">
        <w:rPr>
          <w:rFonts w:ascii="Times New Roman" w:hAnsi="Times New Roman" w:cs="Times New Roman"/>
          <w:sz w:val="24"/>
          <w:szCs w:val="24"/>
        </w:rPr>
        <w:t>well simulate</w:t>
      </w:r>
      <w:r w:rsidR="00C42D99" w:rsidRPr="00FD0353">
        <w:rPr>
          <w:rFonts w:ascii="Times New Roman" w:hAnsi="Times New Roman" w:cs="Times New Roman"/>
          <w:sz w:val="24"/>
          <w:szCs w:val="24"/>
        </w:rPr>
        <w:t xml:space="preserve"> the </w:t>
      </w:r>
      <w:r w:rsidR="00E97E11" w:rsidRPr="00FD0353">
        <w:rPr>
          <w:rFonts w:ascii="Times New Roman" w:hAnsi="Times New Roman" w:cs="Times New Roman"/>
          <w:sz w:val="24"/>
          <w:szCs w:val="24"/>
        </w:rPr>
        <w:t xml:space="preserve"> reservoir pressure regime.</w:t>
      </w:r>
    </w:p>
    <w:p w14:paraId="47F287C7" w14:textId="77777777" w:rsidR="00CC0DB4" w:rsidRPr="00FD0353" w:rsidRDefault="00CC0DB4" w:rsidP="001A726A">
      <w:pPr>
        <w:spacing w:after="0" w:line="360" w:lineRule="auto"/>
        <w:ind w:firstLine="709"/>
        <w:rPr>
          <w:rFonts w:ascii="Times New Roman" w:hAnsi="Times New Roman" w:cs="Times New Roman"/>
          <w:sz w:val="24"/>
          <w:szCs w:val="24"/>
        </w:rPr>
      </w:pPr>
      <w:r w:rsidRPr="00FD0353">
        <w:rPr>
          <w:rFonts w:ascii="Times New Roman" w:hAnsi="Times New Roman" w:cs="Times New Roman"/>
          <w:sz w:val="24"/>
          <w:szCs w:val="24"/>
        </w:rPr>
        <w:t xml:space="preserve">Our </w:t>
      </w:r>
      <w:r w:rsidR="001A726A" w:rsidRPr="00FD0353">
        <w:rPr>
          <w:rFonts w:ascii="Times New Roman" w:hAnsi="Times New Roman" w:cs="Times New Roman"/>
          <w:sz w:val="24"/>
          <w:szCs w:val="24"/>
        </w:rPr>
        <w:t xml:space="preserve">SANS and USANS </w:t>
      </w:r>
      <w:r w:rsidRPr="00FD0353">
        <w:rPr>
          <w:rFonts w:ascii="Times New Roman" w:hAnsi="Times New Roman" w:cs="Times New Roman"/>
          <w:sz w:val="24"/>
          <w:szCs w:val="24"/>
        </w:rPr>
        <w:t xml:space="preserve">results show that different pore sizes are affected by uniaxial stress </w:t>
      </w:r>
      <w:r w:rsidR="001F5DAD" w:rsidRPr="00FD0353">
        <w:rPr>
          <w:rFonts w:ascii="Times New Roman" w:hAnsi="Times New Roman" w:cs="Times New Roman"/>
          <w:sz w:val="24"/>
          <w:szCs w:val="24"/>
        </w:rPr>
        <w:t xml:space="preserve">in </w:t>
      </w:r>
      <w:r w:rsidR="00606849" w:rsidRPr="00FD0353">
        <w:rPr>
          <w:rFonts w:ascii="Times New Roman" w:hAnsi="Times New Roman" w:cs="Times New Roman"/>
          <w:sz w:val="24"/>
          <w:szCs w:val="24"/>
        </w:rPr>
        <w:t>different</w:t>
      </w:r>
      <w:r w:rsidR="001F5DAD" w:rsidRPr="00FD0353">
        <w:rPr>
          <w:rFonts w:ascii="Times New Roman" w:hAnsi="Times New Roman" w:cs="Times New Roman"/>
          <w:sz w:val="24"/>
          <w:szCs w:val="24"/>
        </w:rPr>
        <w:t xml:space="preserve"> </w:t>
      </w:r>
      <w:r w:rsidRPr="00FD0353">
        <w:rPr>
          <w:rFonts w:ascii="Times New Roman" w:hAnsi="Times New Roman" w:cs="Times New Roman"/>
          <w:sz w:val="24"/>
          <w:szCs w:val="24"/>
        </w:rPr>
        <w:t>way</w:t>
      </w:r>
      <w:r w:rsidR="001F5DAD" w:rsidRPr="00FD0353">
        <w:rPr>
          <w:rFonts w:ascii="Times New Roman" w:hAnsi="Times New Roman" w:cs="Times New Roman"/>
          <w:sz w:val="24"/>
          <w:szCs w:val="24"/>
        </w:rPr>
        <w:t>s</w:t>
      </w:r>
      <w:r w:rsidRPr="00FD0353">
        <w:rPr>
          <w:rFonts w:ascii="Times New Roman" w:hAnsi="Times New Roman" w:cs="Times New Roman"/>
          <w:sz w:val="24"/>
          <w:szCs w:val="24"/>
        </w:rPr>
        <w:t>. Specifically, in the pore size range from 1 nm to 800 nm</w:t>
      </w:r>
      <w:r w:rsidR="007D2C4C" w:rsidRPr="00FD0353">
        <w:rPr>
          <w:rFonts w:ascii="Times New Roman" w:hAnsi="Times New Roman" w:cs="Times New Roman"/>
          <w:sz w:val="24"/>
          <w:szCs w:val="24"/>
        </w:rPr>
        <w:t>,</w:t>
      </w:r>
      <w:r w:rsidR="00006808" w:rsidRPr="00FD0353">
        <w:rPr>
          <w:rFonts w:ascii="Times New Roman" w:hAnsi="Times New Roman" w:cs="Times New Roman"/>
          <w:sz w:val="24"/>
          <w:szCs w:val="24"/>
        </w:rPr>
        <w:t xml:space="preserve"> </w:t>
      </w:r>
      <w:r w:rsidRPr="00FD0353">
        <w:rPr>
          <w:rFonts w:ascii="Times New Roman" w:hAnsi="Times New Roman" w:cs="Times New Roman"/>
          <w:sz w:val="24"/>
          <w:szCs w:val="24"/>
        </w:rPr>
        <w:t xml:space="preserve">a decrease </w:t>
      </w:r>
      <w:r w:rsidR="00006808" w:rsidRPr="00FD0353">
        <w:rPr>
          <w:rFonts w:ascii="Times New Roman" w:hAnsi="Times New Roman" w:cs="Times New Roman"/>
          <w:sz w:val="24"/>
          <w:szCs w:val="24"/>
        </w:rPr>
        <w:t>of</w:t>
      </w:r>
      <w:r w:rsidRPr="00FD0353">
        <w:rPr>
          <w:rFonts w:ascii="Times New Roman" w:hAnsi="Times New Roman" w:cs="Times New Roman"/>
          <w:sz w:val="24"/>
          <w:szCs w:val="24"/>
        </w:rPr>
        <w:t xml:space="preserve"> pore density with pressure</w:t>
      </w:r>
      <w:r w:rsidR="0072711E" w:rsidRPr="00FD0353">
        <w:rPr>
          <w:rFonts w:ascii="Times New Roman" w:hAnsi="Times New Roman" w:cs="Times New Roman"/>
          <w:sz w:val="24"/>
          <w:szCs w:val="24"/>
        </w:rPr>
        <w:t xml:space="preserve"> is observed</w:t>
      </w:r>
      <w:r w:rsidRPr="00FD0353">
        <w:rPr>
          <w:rFonts w:ascii="Times New Roman" w:hAnsi="Times New Roman" w:cs="Times New Roman"/>
          <w:sz w:val="24"/>
          <w:szCs w:val="24"/>
        </w:rPr>
        <w:t xml:space="preserve">, </w:t>
      </w:r>
      <w:r w:rsidR="00233A06" w:rsidRPr="00FD0353">
        <w:rPr>
          <w:rFonts w:ascii="Times New Roman" w:hAnsi="Times New Roman" w:cs="Times New Roman"/>
          <w:sz w:val="24"/>
          <w:szCs w:val="24"/>
        </w:rPr>
        <w:t xml:space="preserve">with </w:t>
      </w:r>
      <w:r w:rsidRPr="00FD0353">
        <w:rPr>
          <w:rFonts w:ascii="Times New Roman" w:hAnsi="Times New Roman" w:cs="Times New Roman"/>
          <w:sz w:val="24"/>
          <w:szCs w:val="24"/>
        </w:rPr>
        <w:t xml:space="preserve">the most depleted </w:t>
      </w:r>
      <w:r w:rsidR="00233A06" w:rsidRPr="00FD0353">
        <w:rPr>
          <w:rFonts w:ascii="Times New Roman" w:hAnsi="Times New Roman" w:cs="Times New Roman"/>
          <w:sz w:val="24"/>
          <w:szCs w:val="24"/>
        </w:rPr>
        <w:t xml:space="preserve">being </w:t>
      </w:r>
      <w:r w:rsidRPr="00FD0353">
        <w:rPr>
          <w:rFonts w:ascii="Times New Roman" w:hAnsi="Times New Roman" w:cs="Times New Roman"/>
          <w:sz w:val="24"/>
          <w:szCs w:val="24"/>
        </w:rPr>
        <w:t xml:space="preserve">mesopores of </w:t>
      </w:r>
      <w:r w:rsidR="00006808" w:rsidRPr="00FD0353">
        <w:rPr>
          <w:rFonts w:ascii="Times New Roman" w:hAnsi="Times New Roman" w:cs="Times New Roman"/>
          <w:sz w:val="24"/>
          <w:szCs w:val="24"/>
        </w:rPr>
        <w:t>about</w:t>
      </w:r>
      <w:r w:rsidR="0072711E" w:rsidRPr="00FD0353">
        <w:rPr>
          <w:rFonts w:ascii="Times New Roman" w:hAnsi="Times New Roman" w:cs="Times New Roman"/>
          <w:sz w:val="24"/>
          <w:szCs w:val="24"/>
        </w:rPr>
        <w:t xml:space="preserve"> </w:t>
      </w:r>
      <w:r w:rsidRPr="00FD0353">
        <w:rPr>
          <w:rFonts w:ascii="Times New Roman" w:hAnsi="Times New Roman" w:cs="Times New Roman"/>
          <w:sz w:val="24"/>
          <w:szCs w:val="24"/>
        </w:rPr>
        <w:t>100 nm in diameter</w:t>
      </w:r>
      <w:r w:rsidR="00A33F51" w:rsidRPr="00FD0353">
        <w:rPr>
          <w:rFonts w:ascii="Times New Roman" w:hAnsi="Times New Roman" w:cs="Times New Roman"/>
          <w:sz w:val="24"/>
          <w:szCs w:val="24"/>
        </w:rPr>
        <w:t xml:space="preserve">. </w:t>
      </w:r>
      <w:r w:rsidR="001A726A" w:rsidRPr="00FD0353">
        <w:rPr>
          <w:rFonts w:ascii="Times New Roman" w:hAnsi="Times New Roman" w:cs="Times New Roman"/>
          <w:sz w:val="24"/>
          <w:szCs w:val="24"/>
        </w:rPr>
        <w:t>The observed decrease is likely related to deformation of kerogen, followed by a loss of pore nano-volume</w:t>
      </w:r>
      <w:r w:rsidR="006D6598" w:rsidRPr="00FD0353">
        <w:rPr>
          <w:rFonts w:ascii="Times New Roman" w:hAnsi="Times New Roman" w:cs="Times New Roman"/>
          <w:sz w:val="24"/>
          <w:szCs w:val="24"/>
        </w:rPr>
        <w:t xml:space="preserve">, </w:t>
      </w:r>
      <w:r w:rsidR="001A726A" w:rsidRPr="00FD0353">
        <w:rPr>
          <w:rFonts w:ascii="Times New Roman" w:hAnsi="Times New Roman" w:cs="Times New Roman"/>
          <w:sz w:val="24"/>
          <w:szCs w:val="24"/>
        </w:rPr>
        <w:t xml:space="preserve">as well as methane </w:t>
      </w:r>
      <w:r w:rsidR="007D2C4C" w:rsidRPr="00FD0353">
        <w:rPr>
          <w:rFonts w:ascii="Times New Roman" w:hAnsi="Times New Roman" w:cs="Times New Roman"/>
          <w:sz w:val="24"/>
          <w:szCs w:val="24"/>
        </w:rPr>
        <w:t xml:space="preserve">trapped </w:t>
      </w:r>
      <w:r w:rsidR="001A726A" w:rsidRPr="00FD0353">
        <w:rPr>
          <w:rFonts w:ascii="Times New Roman" w:hAnsi="Times New Roman" w:cs="Times New Roman"/>
          <w:sz w:val="24"/>
          <w:szCs w:val="24"/>
        </w:rPr>
        <w:t xml:space="preserve">in the micropores. </w:t>
      </w:r>
      <w:r w:rsidR="00A33F51" w:rsidRPr="00FD0353">
        <w:rPr>
          <w:rFonts w:ascii="Times New Roman" w:hAnsi="Times New Roman" w:cs="Times New Roman"/>
          <w:sz w:val="24"/>
          <w:szCs w:val="24"/>
        </w:rPr>
        <w:t>F</w:t>
      </w:r>
      <w:r w:rsidRPr="00FD0353">
        <w:rPr>
          <w:rFonts w:ascii="Times New Roman" w:hAnsi="Times New Roman" w:cs="Times New Roman"/>
          <w:sz w:val="24"/>
          <w:szCs w:val="24"/>
        </w:rPr>
        <w:t>or pores larger than 5 μm</w:t>
      </w:r>
      <w:r w:rsidR="00A33F51" w:rsidRPr="00FD0353">
        <w:rPr>
          <w:rFonts w:ascii="Times New Roman" w:hAnsi="Times New Roman" w:cs="Times New Roman"/>
          <w:sz w:val="24"/>
          <w:szCs w:val="24"/>
        </w:rPr>
        <w:t>, USANS data</w:t>
      </w:r>
      <w:r w:rsidRPr="00FD0353">
        <w:rPr>
          <w:rFonts w:ascii="Times New Roman" w:hAnsi="Times New Roman" w:cs="Times New Roman"/>
          <w:sz w:val="24"/>
          <w:szCs w:val="24"/>
        </w:rPr>
        <w:t xml:space="preserve"> suggest that the negative trend is reversed</w:t>
      </w:r>
      <w:r w:rsidR="001A726A" w:rsidRPr="00FD0353">
        <w:rPr>
          <w:rFonts w:ascii="Times New Roman" w:hAnsi="Times New Roman" w:cs="Times New Roman"/>
          <w:sz w:val="24"/>
          <w:szCs w:val="24"/>
        </w:rPr>
        <w:t xml:space="preserve"> </w:t>
      </w:r>
      <w:r w:rsidR="006D6598" w:rsidRPr="00FD0353">
        <w:rPr>
          <w:rFonts w:ascii="Times New Roman" w:hAnsi="Times New Roman" w:cs="Times New Roman"/>
          <w:sz w:val="24"/>
          <w:szCs w:val="24"/>
        </w:rPr>
        <w:t xml:space="preserve">at </w:t>
      </w:r>
      <w:r w:rsidR="001A726A" w:rsidRPr="00FD0353">
        <w:rPr>
          <w:rFonts w:ascii="Times New Roman" w:hAnsi="Times New Roman" w:cs="Times New Roman"/>
          <w:sz w:val="24"/>
          <w:szCs w:val="24"/>
        </w:rPr>
        <w:t>above 74 MPa</w:t>
      </w:r>
      <w:r w:rsidR="00A33F51" w:rsidRPr="00FD0353">
        <w:rPr>
          <w:rFonts w:ascii="Times New Roman" w:hAnsi="Times New Roman" w:cs="Times New Roman"/>
          <w:sz w:val="24"/>
          <w:szCs w:val="24"/>
        </w:rPr>
        <w:t>,</w:t>
      </w:r>
      <w:r w:rsidRPr="00FD0353">
        <w:rPr>
          <w:rFonts w:ascii="Times New Roman" w:hAnsi="Times New Roman" w:cs="Times New Roman"/>
          <w:sz w:val="24"/>
          <w:szCs w:val="24"/>
        </w:rPr>
        <w:t xml:space="preserve"> and the number density of large macropores may increase with increased stress even above the original value. </w:t>
      </w:r>
      <w:r w:rsidR="001A726A" w:rsidRPr="00FD0353">
        <w:rPr>
          <w:rFonts w:ascii="Times New Roman" w:hAnsi="Times New Roman" w:cs="Times New Roman"/>
          <w:sz w:val="24"/>
          <w:szCs w:val="24"/>
        </w:rPr>
        <w:t xml:space="preserve">The increased number of macropores at high pressure may create new interconnected conduits for </w:t>
      </w:r>
      <w:r w:rsidR="001F5DAD" w:rsidRPr="00FD0353">
        <w:rPr>
          <w:rFonts w:ascii="Times New Roman" w:hAnsi="Times New Roman" w:cs="Times New Roman"/>
          <w:sz w:val="24"/>
          <w:szCs w:val="24"/>
        </w:rPr>
        <w:t xml:space="preserve">gas </w:t>
      </w:r>
      <w:r w:rsidR="001A726A" w:rsidRPr="00FD0353">
        <w:rPr>
          <w:rFonts w:ascii="Times New Roman" w:hAnsi="Times New Roman" w:cs="Times New Roman"/>
          <w:sz w:val="24"/>
          <w:szCs w:val="24"/>
        </w:rPr>
        <w:t xml:space="preserve">migration, resulting in </w:t>
      </w:r>
      <w:r w:rsidR="006D6598" w:rsidRPr="00FD0353">
        <w:rPr>
          <w:rFonts w:ascii="Times New Roman" w:hAnsi="Times New Roman" w:cs="Times New Roman"/>
          <w:sz w:val="24"/>
          <w:szCs w:val="24"/>
        </w:rPr>
        <w:t xml:space="preserve">a </w:t>
      </w:r>
      <w:r w:rsidR="001A726A" w:rsidRPr="00FD0353">
        <w:rPr>
          <w:rFonts w:ascii="Times New Roman" w:hAnsi="Times New Roman" w:cs="Times New Roman"/>
          <w:sz w:val="24"/>
          <w:szCs w:val="24"/>
        </w:rPr>
        <w:t>better re</w:t>
      </w:r>
      <w:r w:rsidR="006D6598" w:rsidRPr="00FD0353">
        <w:rPr>
          <w:rFonts w:ascii="Times New Roman" w:hAnsi="Times New Roman" w:cs="Times New Roman"/>
          <w:sz w:val="24"/>
          <w:szCs w:val="24"/>
        </w:rPr>
        <w:t>c</w:t>
      </w:r>
      <w:r w:rsidR="001A726A" w:rsidRPr="00FD0353">
        <w:rPr>
          <w:rFonts w:ascii="Times New Roman" w:hAnsi="Times New Roman" w:cs="Times New Roman"/>
          <w:sz w:val="24"/>
          <w:szCs w:val="24"/>
        </w:rPr>
        <w:t xml:space="preserve">overy rate. Another important finding of this study is </w:t>
      </w:r>
      <w:r w:rsidR="0072711E" w:rsidRPr="00FD0353">
        <w:rPr>
          <w:rFonts w:ascii="Times New Roman" w:hAnsi="Times New Roman" w:cs="Times New Roman"/>
          <w:sz w:val="24"/>
          <w:szCs w:val="24"/>
        </w:rPr>
        <w:t>a</w:t>
      </w:r>
      <w:r w:rsidR="007D2C4C" w:rsidRPr="00FD0353">
        <w:rPr>
          <w:rFonts w:ascii="Times New Roman" w:hAnsi="Times New Roman" w:cs="Times New Roman"/>
          <w:sz w:val="24"/>
          <w:szCs w:val="24"/>
        </w:rPr>
        <w:t>n</w:t>
      </w:r>
      <w:r w:rsidR="0072711E" w:rsidRPr="00FD0353">
        <w:rPr>
          <w:rFonts w:ascii="Times New Roman" w:hAnsi="Times New Roman" w:cs="Times New Roman"/>
          <w:sz w:val="24"/>
          <w:szCs w:val="24"/>
        </w:rPr>
        <w:t xml:space="preserve"> </w:t>
      </w:r>
      <w:r w:rsidR="007D2C4C" w:rsidRPr="00FD0353">
        <w:rPr>
          <w:rFonts w:ascii="Times New Roman" w:hAnsi="Times New Roman" w:cs="Times New Roman"/>
          <w:sz w:val="24"/>
          <w:szCs w:val="24"/>
        </w:rPr>
        <w:t xml:space="preserve">irreversible </w:t>
      </w:r>
      <w:r w:rsidRPr="00FD0353">
        <w:rPr>
          <w:rFonts w:ascii="Times New Roman" w:hAnsi="Times New Roman" w:cs="Times New Roman"/>
          <w:sz w:val="24"/>
          <w:szCs w:val="24"/>
        </w:rPr>
        <w:t>rearrangement of pore size distribution tak</w:t>
      </w:r>
      <w:r w:rsidR="006D6598" w:rsidRPr="00FD0353">
        <w:rPr>
          <w:rFonts w:ascii="Times New Roman" w:hAnsi="Times New Roman" w:cs="Times New Roman"/>
          <w:sz w:val="24"/>
          <w:szCs w:val="24"/>
        </w:rPr>
        <w:t>ing</w:t>
      </w:r>
      <w:r w:rsidRPr="00FD0353">
        <w:rPr>
          <w:rFonts w:ascii="Times New Roman" w:hAnsi="Times New Roman" w:cs="Times New Roman"/>
          <w:sz w:val="24"/>
          <w:szCs w:val="24"/>
        </w:rPr>
        <w:t xml:space="preserve"> place after pressure cycling</w:t>
      </w:r>
      <w:r w:rsidR="00A33F51" w:rsidRPr="00FD0353">
        <w:rPr>
          <w:rFonts w:ascii="Times New Roman" w:hAnsi="Times New Roman" w:cs="Times New Roman"/>
          <w:sz w:val="24"/>
          <w:szCs w:val="24"/>
        </w:rPr>
        <w:t>.</w:t>
      </w:r>
      <w:r w:rsidRPr="00FD0353">
        <w:rPr>
          <w:rFonts w:ascii="Times New Roman" w:hAnsi="Times New Roman" w:cs="Times New Roman"/>
          <w:sz w:val="24"/>
          <w:szCs w:val="24"/>
        </w:rPr>
        <w:t xml:space="preserve"> </w:t>
      </w:r>
      <w:r w:rsidR="001A726A" w:rsidRPr="00FD0353">
        <w:rPr>
          <w:rFonts w:ascii="Times New Roman" w:hAnsi="Times New Roman" w:cs="Times New Roman"/>
          <w:sz w:val="24"/>
          <w:szCs w:val="24"/>
        </w:rPr>
        <w:t xml:space="preserve">This irreversible </w:t>
      </w:r>
      <w:r w:rsidR="00BF34A8" w:rsidRPr="00FD0353">
        <w:rPr>
          <w:rFonts w:ascii="Times New Roman" w:hAnsi="Times New Roman" w:cs="Times New Roman"/>
          <w:sz w:val="24"/>
          <w:szCs w:val="24"/>
        </w:rPr>
        <w:t xml:space="preserve">reorganization of pore size distribution </w:t>
      </w:r>
      <w:r w:rsidR="001A726A" w:rsidRPr="00FD0353">
        <w:rPr>
          <w:rFonts w:ascii="Times New Roman" w:hAnsi="Times New Roman" w:cs="Times New Roman"/>
          <w:sz w:val="24"/>
          <w:szCs w:val="24"/>
        </w:rPr>
        <w:t xml:space="preserve">should be taken into account </w:t>
      </w:r>
      <w:r w:rsidR="00996C6F" w:rsidRPr="00FD0353">
        <w:rPr>
          <w:rFonts w:ascii="Times New Roman" w:hAnsi="Times New Roman" w:cs="Times New Roman"/>
          <w:sz w:val="24"/>
          <w:szCs w:val="24"/>
        </w:rPr>
        <w:t xml:space="preserve">during management of </w:t>
      </w:r>
      <w:r w:rsidR="001A726A" w:rsidRPr="00FD0353">
        <w:rPr>
          <w:rFonts w:ascii="Times New Roman" w:hAnsi="Times New Roman" w:cs="Times New Roman"/>
          <w:sz w:val="24"/>
          <w:szCs w:val="24"/>
        </w:rPr>
        <w:t>well</w:t>
      </w:r>
      <w:r w:rsidR="00BF34A8" w:rsidRPr="00FD0353">
        <w:rPr>
          <w:rFonts w:ascii="Times New Roman" w:hAnsi="Times New Roman" w:cs="Times New Roman"/>
          <w:sz w:val="24"/>
          <w:szCs w:val="24"/>
        </w:rPr>
        <w:t xml:space="preserve"> </w:t>
      </w:r>
      <w:r w:rsidR="00996C6F" w:rsidRPr="00FD0353">
        <w:rPr>
          <w:rFonts w:ascii="Times New Roman" w:hAnsi="Times New Roman" w:cs="Times New Roman"/>
          <w:sz w:val="24"/>
          <w:szCs w:val="24"/>
        </w:rPr>
        <w:t xml:space="preserve">production </w:t>
      </w:r>
      <w:r w:rsidR="00BF34A8" w:rsidRPr="00FD0353">
        <w:rPr>
          <w:rFonts w:ascii="Times New Roman" w:hAnsi="Times New Roman" w:cs="Times New Roman"/>
          <w:sz w:val="24"/>
          <w:szCs w:val="24"/>
        </w:rPr>
        <w:t>to maximize recovery rate</w:t>
      </w:r>
      <w:r w:rsidR="001A726A" w:rsidRPr="00FD0353">
        <w:rPr>
          <w:rFonts w:ascii="Times New Roman" w:hAnsi="Times New Roman" w:cs="Times New Roman"/>
          <w:sz w:val="24"/>
          <w:szCs w:val="24"/>
        </w:rPr>
        <w:t xml:space="preserve">. </w:t>
      </w:r>
    </w:p>
    <w:p w14:paraId="3E4FAB85" w14:textId="77777777" w:rsidR="004B6C58" w:rsidRPr="00FD0353" w:rsidRDefault="004B6C58" w:rsidP="001A726A">
      <w:pPr>
        <w:spacing w:after="0" w:line="360" w:lineRule="auto"/>
        <w:ind w:firstLine="709"/>
        <w:rPr>
          <w:rFonts w:ascii="Times New Roman" w:hAnsi="Times New Roman" w:cs="Times New Roman"/>
          <w:sz w:val="24"/>
          <w:szCs w:val="24"/>
        </w:rPr>
      </w:pPr>
    </w:p>
    <w:p w14:paraId="1173D912" w14:textId="77777777" w:rsidR="00FA636A" w:rsidRPr="00FD0353" w:rsidRDefault="004B6C58" w:rsidP="000F51D4">
      <w:pPr>
        <w:spacing w:after="0" w:line="360" w:lineRule="auto"/>
        <w:ind w:firstLine="709"/>
        <w:rPr>
          <w:rFonts w:ascii="Times New Roman" w:hAnsi="Times New Roman" w:cs="Times New Roman"/>
          <w:sz w:val="24"/>
          <w:szCs w:val="24"/>
        </w:rPr>
      </w:pPr>
      <w:r w:rsidRPr="00FD0353">
        <w:rPr>
          <w:rFonts w:ascii="Times New Roman" w:hAnsi="Times New Roman" w:cs="Times New Roman"/>
          <w:i/>
          <w:sz w:val="24"/>
          <w:szCs w:val="24"/>
        </w:rPr>
        <w:t>Keywords</w:t>
      </w:r>
      <w:r w:rsidRPr="00FD0353">
        <w:rPr>
          <w:rFonts w:ascii="Times New Roman" w:hAnsi="Times New Roman" w:cs="Times New Roman"/>
          <w:sz w:val="24"/>
          <w:szCs w:val="24"/>
        </w:rPr>
        <w:t>: shale, porosity, neutron scattering, pore deformation, pressure</w:t>
      </w:r>
    </w:p>
    <w:p w14:paraId="245B5385" w14:textId="77777777" w:rsidR="000F51D4" w:rsidRPr="00FD0353" w:rsidRDefault="000F51D4" w:rsidP="0003142B">
      <w:pPr>
        <w:autoSpaceDE w:val="0"/>
        <w:autoSpaceDN w:val="0"/>
        <w:adjustRightInd w:val="0"/>
        <w:spacing w:after="0" w:line="360" w:lineRule="auto"/>
        <w:rPr>
          <w:rFonts w:ascii="Times New Roman" w:hAnsi="Times New Roman" w:cs="Times New Roman"/>
          <w:b/>
          <w:sz w:val="24"/>
          <w:szCs w:val="24"/>
        </w:rPr>
      </w:pPr>
    </w:p>
    <w:p w14:paraId="5E9FCFD5" w14:textId="77777777" w:rsidR="0003142B" w:rsidRPr="00FD0353" w:rsidRDefault="00304F87" w:rsidP="0003142B">
      <w:pPr>
        <w:autoSpaceDE w:val="0"/>
        <w:autoSpaceDN w:val="0"/>
        <w:adjustRightInd w:val="0"/>
        <w:spacing w:after="0" w:line="360" w:lineRule="auto"/>
        <w:rPr>
          <w:rFonts w:ascii="Times New Roman" w:hAnsi="Times New Roman" w:cs="Times New Roman"/>
          <w:b/>
          <w:sz w:val="24"/>
          <w:szCs w:val="24"/>
        </w:rPr>
      </w:pPr>
      <w:r w:rsidRPr="00FD0353">
        <w:rPr>
          <w:rFonts w:ascii="Times New Roman" w:hAnsi="Times New Roman" w:cs="Times New Roman"/>
          <w:b/>
          <w:sz w:val="24"/>
          <w:szCs w:val="24"/>
        </w:rPr>
        <w:t xml:space="preserve">1 </w:t>
      </w:r>
      <w:r w:rsidR="0003142B" w:rsidRPr="00FD0353">
        <w:rPr>
          <w:rFonts w:ascii="Times New Roman" w:hAnsi="Times New Roman" w:cs="Times New Roman"/>
          <w:b/>
          <w:sz w:val="24"/>
          <w:szCs w:val="24"/>
        </w:rPr>
        <w:t>Introduction</w:t>
      </w:r>
    </w:p>
    <w:p w14:paraId="33F51943" w14:textId="77777777" w:rsidR="00996C6F" w:rsidRPr="00FD0353" w:rsidRDefault="005622D7" w:rsidP="00EB7DA5">
      <w:pPr>
        <w:spacing w:after="0" w:line="360" w:lineRule="auto"/>
        <w:ind w:firstLine="720"/>
        <w:rPr>
          <w:rFonts w:ascii="Times New Roman" w:hAnsi="Times New Roman" w:cs="Times New Roman"/>
          <w:color w:val="000000"/>
          <w:sz w:val="24"/>
          <w:szCs w:val="24"/>
        </w:rPr>
      </w:pPr>
      <w:r w:rsidRPr="00FD0353">
        <w:rPr>
          <w:rFonts w:ascii="Times New Roman" w:hAnsi="Times New Roman" w:cs="Times New Roman"/>
          <w:color w:val="000000"/>
          <w:sz w:val="24"/>
          <w:szCs w:val="24"/>
        </w:rPr>
        <w:t xml:space="preserve">Although </w:t>
      </w:r>
      <w:r w:rsidR="00B41D42" w:rsidRPr="00FD0353">
        <w:rPr>
          <w:rFonts w:ascii="Times New Roman" w:hAnsi="Times New Roman" w:cs="Times New Roman"/>
          <w:color w:val="000000"/>
          <w:sz w:val="24"/>
          <w:szCs w:val="24"/>
        </w:rPr>
        <w:t xml:space="preserve">advances in horizontal drilling and hydraulic fracturing technologies </w:t>
      </w:r>
      <w:r w:rsidRPr="00FD0353">
        <w:rPr>
          <w:rFonts w:ascii="Times New Roman" w:hAnsi="Times New Roman" w:cs="Times New Roman"/>
          <w:color w:val="000000"/>
          <w:sz w:val="24"/>
          <w:szCs w:val="24"/>
        </w:rPr>
        <w:t xml:space="preserve">have </w:t>
      </w:r>
      <w:r w:rsidR="00B41D42" w:rsidRPr="00FD0353">
        <w:rPr>
          <w:rFonts w:ascii="Times New Roman" w:hAnsi="Times New Roman" w:cs="Times New Roman"/>
          <w:color w:val="000000"/>
          <w:sz w:val="24"/>
          <w:szCs w:val="24"/>
        </w:rPr>
        <w:t xml:space="preserve">revolutionized the natural gas industry </w:t>
      </w:r>
      <w:r w:rsidRPr="00FD0353">
        <w:rPr>
          <w:rFonts w:ascii="Times New Roman" w:hAnsi="Times New Roman" w:cs="Times New Roman"/>
          <w:color w:val="000000"/>
          <w:sz w:val="24"/>
          <w:szCs w:val="24"/>
        </w:rPr>
        <w:t>ove</w:t>
      </w:r>
      <w:r w:rsidR="00CB2BE2" w:rsidRPr="00FD0353">
        <w:rPr>
          <w:rFonts w:ascii="Times New Roman" w:hAnsi="Times New Roman" w:cs="Times New Roman"/>
          <w:color w:val="000000"/>
          <w:sz w:val="24"/>
          <w:szCs w:val="24"/>
        </w:rPr>
        <w:t>r</w:t>
      </w:r>
      <w:r w:rsidRPr="00FD0353">
        <w:rPr>
          <w:rFonts w:ascii="Times New Roman" w:hAnsi="Times New Roman" w:cs="Times New Roman"/>
          <w:color w:val="000000"/>
          <w:sz w:val="24"/>
          <w:szCs w:val="24"/>
        </w:rPr>
        <w:t xml:space="preserve"> </w:t>
      </w:r>
      <w:r w:rsidR="001F5DAD" w:rsidRPr="00FD0353">
        <w:rPr>
          <w:rFonts w:ascii="Times New Roman" w:hAnsi="Times New Roman" w:cs="Times New Roman"/>
          <w:color w:val="000000"/>
          <w:sz w:val="24"/>
          <w:szCs w:val="24"/>
        </w:rPr>
        <w:t xml:space="preserve">the </w:t>
      </w:r>
      <w:r w:rsidRPr="00FD0353">
        <w:rPr>
          <w:rFonts w:ascii="Times New Roman" w:hAnsi="Times New Roman" w:cs="Times New Roman"/>
          <w:color w:val="000000"/>
          <w:sz w:val="24"/>
          <w:szCs w:val="24"/>
        </w:rPr>
        <w:t xml:space="preserve">last decades </w:t>
      </w:r>
      <w:r w:rsidR="00B41D42" w:rsidRPr="00FD0353">
        <w:rPr>
          <w:rFonts w:ascii="Times New Roman" w:hAnsi="Times New Roman" w:cs="Times New Roman"/>
          <w:color w:val="000000"/>
          <w:sz w:val="24"/>
          <w:szCs w:val="24"/>
        </w:rPr>
        <w:t xml:space="preserve">(e.g., Clarkson et al., </w:t>
      </w:r>
      <w:r w:rsidR="00B85B5C" w:rsidRPr="00FD0353">
        <w:rPr>
          <w:rFonts w:ascii="Times New Roman" w:hAnsi="Times New Roman" w:cs="Times New Roman"/>
          <w:color w:val="000000"/>
          <w:sz w:val="24"/>
          <w:szCs w:val="24"/>
        </w:rPr>
        <w:t xml:space="preserve">2016; </w:t>
      </w:r>
      <w:r w:rsidR="00B41D42" w:rsidRPr="00FD0353">
        <w:rPr>
          <w:rFonts w:ascii="Times New Roman" w:hAnsi="Times New Roman" w:cs="Times New Roman"/>
          <w:sz w:val="24"/>
          <w:szCs w:val="24"/>
        </w:rPr>
        <w:t>Elsaig et al., 2016), l</w:t>
      </w:r>
      <w:r w:rsidR="00B41D42" w:rsidRPr="00FD0353">
        <w:rPr>
          <w:rFonts w:ascii="Times New Roman" w:hAnsi="Times New Roman" w:cs="Times New Roman"/>
          <w:color w:val="000000"/>
          <w:sz w:val="24"/>
          <w:szCs w:val="24"/>
        </w:rPr>
        <w:t>ow gas recovery rates remain one of the major challenges for unconventional systems (</w:t>
      </w:r>
      <w:r w:rsidR="00B41D42" w:rsidRPr="00FD0353">
        <w:rPr>
          <w:rFonts w:ascii="Times New Roman" w:hAnsi="Times New Roman" w:cs="Times New Roman"/>
          <w:sz w:val="24"/>
          <w:szCs w:val="24"/>
        </w:rPr>
        <w:t xml:space="preserve">Lee et al., 2011: Cao et al., 2017). </w:t>
      </w:r>
      <w:r w:rsidR="009708BE" w:rsidRPr="00FD0353">
        <w:rPr>
          <w:rFonts w:ascii="Times New Roman" w:hAnsi="Times New Roman" w:cs="Times New Roman"/>
          <w:color w:val="000000"/>
          <w:sz w:val="24"/>
          <w:szCs w:val="24"/>
        </w:rPr>
        <w:t xml:space="preserve">One reason for low producibility is </w:t>
      </w:r>
      <w:r w:rsidR="007D2C4C" w:rsidRPr="00FD0353">
        <w:rPr>
          <w:rFonts w:ascii="Times New Roman" w:hAnsi="Times New Roman" w:cs="Times New Roman"/>
          <w:color w:val="000000"/>
          <w:sz w:val="24"/>
          <w:szCs w:val="24"/>
        </w:rPr>
        <w:t>the</w:t>
      </w:r>
      <w:r w:rsidR="001F5DAD" w:rsidRPr="00FD0353">
        <w:rPr>
          <w:rFonts w:ascii="Times New Roman" w:hAnsi="Times New Roman" w:cs="Times New Roman"/>
          <w:color w:val="000000"/>
          <w:sz w:val="24"/>
          <w:szCs w:val="24"/>
        </w:rPr>
        <w:t xml:space="preserve"> </w:t>
      </w:r>
      <w:r w:rsidR="009708BE" w:rsidRPr="00FD0353">
        <w:rPr>
          <w:rFonts w:ascii="Times New Roman" w:hAnsi="Times New Roman" w:cs="Times New Roman"/>
          <w:color w:val="000000"/>
          <w:sz w:val="24"/>
          <w:szCs w:val="24"/>
        </w:rPr>
        <w:t xml:space="preserve">insufficient understanding of </w:t>
      </w:r>
      <w:r w:rsidR="001C5A81" w:rsidRPr="00FD0353">
        <w:rPr>
          <w:rFonts w:ascii="Times New Roman" w:hAnsi="Times New Roman" w:cs="Times New Roman"/>
          <w:color w:val="000000"/>
          <w:sz w:val="24"/>
          <w:szCs w:val="24"/>
        </w:rPr>
        <w:t>pore systems, their size distribution</w:t>
      </w:r>
      <w:r w:rsidR="001F5DAD" w:rsidRPr="00FD0353">
        <w:rPr>
          <w:rFonts w:ascii="Times New Roman" w:hAnsi="Times New Roman" w:cs="Times New Roman"/>
          <w:color w:val="000000"/>
          <w:sz w:val="24"/>
          <w:szCs w:val="24"/>
        </w:rPr>
        <w:t>,</w:t>
      </w:r>
      <w:r w:rsidR="001C5A81" w:rsidRPr="00FD0353">
        <w:rPr>
          <w:rFonts w:ascii="Times New Roman" w:hAnsi="Times New Roman" w:cs="Times New Roman"/>
          <w:color w:val="000000"/>
          <w:sz w:val="24"/>
          <w:szCs w:val="24"/>
        </w:rPr>
        <w:t xml:space="preserve"> and </w:t>
      </w:r>
      <w:r w:rsidR="00BE7962" w:rsidRPr="00FD0353">
        <w:rPr>
          <w:rFonts w:ascii="Times New Roman" w:hAnsi="Times New Roman" w:cs="Times New Roman"/>
          <w:color w:val="000000"/>
          <w:sz w:val="24"/>
          <w:szCs w:val="24"/>
        </w:rPr>
        <w:t xml:space="preserve">static and dynamic </w:t>
      </w:r>
      <w:r w:rsidR="001C5A81" w:rsidRPr="00FD0353">
        <w:rPr>
          <w:rFonts w:ascii="Times New Roman" w:hAnsi="Times New Roman" w:cs="Times New Roman"/>
          <w:color w:val="000000"/>
          <w:sz w:val="24"/>
          <w:szCs w:val="24"/>
        </w:rPr>
        <w:lastRenderedPageBreak/>
        <w:t xml:space="preserve">geometries. </w:t>
      </w:r>
      <w:r w:rsidR="00EB7DA5" w:rsidRPr="00FD0353">
        <w:rPr>
          <w:rFonts w:ascii="Times New Roman" w:hAnsi="Times New Roman" w:cs="Times New Roman"/>
          <w:color w:val="000000"/>
          <w:sz w:val="24"/>
          <w:szCs w:val="24"/>
        </w:rPr>
        <w:t xml:space="preserve">Numerous studies of shale porosity demonstrated that the majority of pores in shale are smaller than 100 nm and a large proportion is smaller than 20 nm, although </w:t>
      </w:r>
      <w:r w:rsidR="00471756" w:rsidRPr="00FD0353">
        <w:rPr>
          <w:rFonts w:ascii="Times New Roman" w:hAnsi="Times New Roman" w:cs="Times New Roman"/>
          <w:color w:val="000000"/>
          <w:sz w:val="24"/>
          <w:szCs w:val="24"/>
        </w:rPr>
        <w:t xml:space="preserve">the exact number </w:t>
      </w:r>
      <w:r w:rsidR="00EB7DA5" w:rsidRPr="00FD0353">
        <w:rPr>
          <w:rFonts w:ascii="Times New Roman" w:hAnsi="Times New Roman" w:cs="Times New Roman"/>
          <w:color w:val="000000"/>
          <w:sz w:val="24"/>
          <w:szCs w:val="24"/>
        </w:rPr>
        <w:t xml:space="preserve">varies </w:t>
      </w:r>
      <w:r w:rsidR="001F5DAD" w:rsidRPr="00FD0353">
        <w:rPr>
          <w:rFonts w:ascii="Times New Roman" w:hAnsi="Times New Roman" w:cs="Times New Roman"/>
          <w:color w:val="000000"/>
          <w:sz w:val="24"/>
          <w:szCs w:val="24"/>
        </w:rPr>
        <w:t xml:space="preserve">among </w:t>
      </w:r>
      <w:r w:rsidR="00EB7DA5" w:rsidRPr="00FD0353">
        <w:rPr>
          <w:rFonts w:ascii="Times New Roman" w:hAnsi="Times New Roman" w:cs="Times New Roman"/>
          <w:color w:val="000000"/>
          <w:sz w:val="24"/>
          <w:szCs w:val="24"/>
        </w:rPr>
        <w:t>shale</w:t>
      </w:r>
      <w:r w:rsidR="00ED6529" w:rsidRPr="00FD0353">
        <w:rPr>
          <w:rFonts w:ascii="Times New Roman" w:hAnsi="Times New Roman" w:cs="Times New Roman"/>
          <w:color w:val="000000"/>
          <w:sz w:val="24"/>
          <w:szCs w:val="24"/>
        </w:rPr>
        <w:t xml:space="preserve"> systems</w:t>
      </w:r>
      <w:r w:rsidR="00EB7DA5" w:rsidRPr="00FD0353">
        <w:rPr>
          <w:rFonts w:ascii="Times New Roman" w:hAnsi="Times New Roman" w:cs="Times New Roman"/>
          <w:color w:val="000000"/>
          <w:sz w:val="24"/>
          <w:szCs w:val="24"/>
        </w:rPr>
        <w:t xml:space="preserve"> (e.g., Kuila and Prasad, 2011; Clarkson et al., 2013; Mastalerz et al., 2013). Consequently, these small pores contribute</w:t>
      </w:r>
      <w:r w:rsidR="00996C6F" w:rsidRPr="00FD0353">
        <w:rPr>
          <w:rFonts w:ascii="Times New Roman" w:hAnsi="Times New Roman" w:cs="Times New Roman"/>
          <w:color w:val="000000"/>
          <w:sz w:val="24"/>
          <w:szCs w:val="24"/>
        </w:rPr>
        <w:t xml:space="preserve"> </w:t>
      </w:r>
      <w:r w:rsidR="006F51C7" w:rsidRPr="00FD0353">
        <w:rPr>
          <w:rFonts w:ascii="Times New Roman" w:hAnsi="Times New Roman" w:cs="Times New Roman"/>
          <w:color w:val="000000"/>
          <w:sz w:val="24"/>
          <w:szCs w:val="24"/>
        </w:rPr>
        <w:t xml:space="preserve">the </w:t>
      </w:r>
      <w:r w:rsidR="00EB7DA5" w:rsidRPr="00FD0353">
        <w:rPr>
          <w:rFonts w:ascii="Times New Roman" w:hAnsi="Times New Roman" w:cs="Times New Roman"/>
          <w:color w:val="000000"/>
          <w:sz w:val="24"/>
          <w:szCs w:val="24"/>
        </w:rPr>
        <w:t xml:space="preserve">majority of internal surface area and volume to the overall pore system. </w:t>
      </w:r>
    </w:p>
    <w:p w14:paraId="5CD6F4FB" w14:textId="77777777" w:rsidR="001F5DAD" w:rsidRPr="00FD0353" w:rsidRDefault="00EB7DA5" w:rsidP="00EB7DA5">
      <w:pPr>
        <w:spacing w:after="0" w:line="360" w:lineRule="auto"/>
        <w:ind w:firstLine="720"/>
        <w:rPr>
          <w:rFonts w:ascii="Times New Roman" w:hAnsi="Times New Roman" w:cs="Times New Roman"/>
          <w:sz w:val="24"/>
          <w:szCs w:val="24"/>
        </w:rPr>
      </w:pPr>
      <w:r w:rsidRPr="00FD0353">
        <w:rPr>
          <w:rFonts w:ascii="Times New Roman" w:hAnsi="Times New Roman" w:cs="Times New Roman"/>
          <w:sz w:val="24"/>
          <w:szCs w:val="24"/>
        </w:rPr>
        <w:t xml:space="preserve">In addition to </w:t>
      </w:r>
      <w:r w:rsidR="00F266FE" w:rsidRPr="00FD0353">
        <w:rPr>
          <w:rFonts w:ascii="Times New Roman" w:hAnsi="Times New Roman" w:cs="Times New Roman"/>
          <w:sz w:val="24"/>
          <w:szCs w:val="24"/>
        </w:rPr>
        <w:t xml:space="preserve">the </w:t>
      </w:r>
      <w:r w:rsidRPr="00FD0353">
        <w:rPr>
          <w:rFonts w:ascii="Times New Roman" w:hAnsi="Times New Roman" w:cs="Times New Roman"/>
          <w:sz w:val="24"/>
          <w:szCs w:val="24"/>
        </w:rPr>
        <w:t xml:space="preserve">varying distribution of nanopore sizes in shale, the proportions of volumes and surface areas </w:t>
      </w:r>
      <w:r w:rsidR="00471756" w:rsidRPr="00FD0353">
        <w:rPr>
          <w:rFonts w:ascii="Times New Roman" w:hAnsi="Times New Roman" w:cs="Times New Roman"/>
          <w:sz w:val="24"/>
          <w:szCs w:val="24"/>
        </w:rPr>
        <w:t xml:space="preserve">for </w:t>
      </w:r>
      <w:r w:rsidRPr="00FD0353">
        <w:rPr>
          <w:rFonts w:ascii="Times New Roman" w:hAnsi="Times New Roman" w:cs="Times New Roman"/>
          <w:sz w:val="24"/>
          <w:szCs w:val="24"/>
        </w:rPr>
        <w:t xml:space="preserve">different pore size classes are subject to modifications which, to </w:t>
      </w:r>
      <w:r w:rsidR="001F5DAD" w:rsidRPr="00FD0353">
        <w:rPr>
          <w:rFonts w:ascii="Times New Roman" w:hAnsi="Times New Roman" w:cs="Times New Roman"/>
          <w:sz w:val="24"/>
          <w:szCs w:val="24"/>
        </w:rPr>
        <w:t xml:space="preserve">a </w:t>
      </w:r>
      <w:r w:rsidRPr="00FD0353">
        <w:rPr>
          <w:rFonts w:ascii="Times New Roman" w:hAnsi="Times New Roman" w:cs="Times New Roman"/>
          <w:sz w:val="24"/>
          <w:szCs w:val="24"/>
        </w:rPr>
        <w:t xml:space="preserve">large extent, are related to changes in </w:t>
      </w:r>
      <w:r w:rsidR="00471756" w:rsidRPr="00FD0353">
        <w:rPr>
          <w:rFonts w:ascii="Times New Roman" w:hAnsi="Times New Roman" w:cs="Times New Roman"/>
          <w:sz w:val="24"/>
          <w:szCs w:val="24"/>
        </w:rPr>
        <w:t xml:space="preserve">the  </w:t>
      </w:r>
      <w:r w:rsidRPr="00FD0353">
        <w:rPr>
          <w:rFonts w:ascii="Times New Roman" w:hAnsi="Times New Roman" w:cs="Times New Roman"/>
          <w:sz w:val="24"/>
          <w:szCs w:val="24"/>
        </w:rPr>
        <w:t xml:space="preserve">kerogen structure. These modifications may be caused by </w:t>
      </w:r>
      <w:r w:rsidR="00097922" w:rsidRPr="00FD0353">
        <w:rPr>
          <w:rFonts w:ascii="Times New Roman" w:hAnsi="Times New Roman" w:cs="Times New Roman"/>
          <w:sz w:val="24"/>
          <w:szCs w:val="24"/>
        </w:rPr>
        <w:t xml:space="preserve">thermal </w:t>
      </w:r>
      <w:r w:rsidRPr="00FD0353">
        <w:rPr>
          <w:rFonts w:ascii="Times New Roman" w:hAnsi="Times New Roman" w:cs="Times New Roman"/>
          <w:sz w:val="24"/>
          <w:szCs w:val="24"/>
        </w:rPr>
        <w:t xml:space="preserve"> maturity</w:t>
      </w:r>
      <w:r w:rsidR="00097922" w:rsidRPr="00FD0353">
        <w:rPr>
          <w:rFonts w:ascii="Times New Roman" w:hAnsi="Times New Roman" w:cs="Times New Roman"/>
          <w:sz w:val="24"/>
          <w:szCs w:val="24"/>
        </w:rPr>
        <w:t xml:space="preserve"> increase (transformation of kerogen and generation of bitumen) </w:t>
      </w:r>
      <w:r w:rsidRPr="00FD0353">
        <w:rPr>
          <w:rFonts w:ascii="Times New Roman" w:hAnsi="Times New Roman" w:cs="Times New Roman"/>
          <w:sz w:val="24"/>
          <w:szCs w:val="24"/>
        </w:rPr>
        <w:t xml:space="preserve"> (e.g., Wei et al., 2014; Mastalerz et al., 2018) or stress exerted by intrapore fluids and surrounding rock mass (Neil et al</w:t>
      </w:r>
      <w:r w:rsidR="001F5DAD" w:rsidRPr="00FD0353">
        <w:rPr>
          <w:rFonts w:ascii="Times New Roman" w:hAnsi="Times New Roman" w:cs="Times New Roman"/>
          <w:sz w:val="24"/>
          <w:szCs w:val="24"/>
        </w:rPr>
        <w:t>.</w:t>
      </w:r>
      <w:r w:rsidRPr="00FD0353">
        <w:rPr>
          <w:rFonts w:ascii="Times New Roman" w:hAnsi="Times New Roman" w:cs="Times New Roman"/>
          <w:sz w:val="24"/>
          <w:szCs w:val="24"/>
        </w:rPr>
        <w:t>, 2020). Understanding how pressure changes can affect the geometry and accessibility of the nanopore network and</w:t>
      </w:r>
      <w:r w:rsidR="001F5DAD" w:rsidRPr="00FD0353">
        <w:rPr>
          <w:rFonts w:ascii="Times New Roman" w:hAnsi="Times New Roman" w:cs="Times New Roman"/>
          <w:sz w:val="24"/>
          <w:szCs w:val="24"/>
        </w:rPr>
        <w:t>,</w:t>
      </w:r>
      <w:r w:rsidRPr="00FD0353">
        <w:rPr>
          <w:rFonts w:ascii="Times New Roman" w:hAnsi="Times New Roman" w:cs="Times New Roman"/>
          <w:sz w:val="24"/>
          <w:szCs w:val="24"/>
        </w:rPr>
        <w:t xml:space="preserve"> consequently</w:t>
      </w:r>
      <w:r w:rsidR="001F5DAD" w:rsidRPr="00FD0353">
        <w:rPr>
          <w:rFonts w:ascii="Times New Roman" w:hAnsi="Times New Roman" w:cs="Times New Roman"/>
          <w:sz w:val="24"/>
          <w:szCs w:val="24"/>
        </w:rPr>
        <w:t>,</w:t>
      </w:r>
      <w:r w:rsidRPr="00FD0353">
        <w:rPr>
          <w:rFonts w:ascii="Times New Roman" w:hAnsi="Times New Roman" w:cs="Times New Roman"/>
          <w:sz w:val="24"/>
          <w:szCs w:val="24"/>
        </w:rPr>
        <w:t xml:space="preserve"> gas transport in shale is of special importance because it could help to design </w:t>
      </w:r>
      <w:r w:rsidR="00576342" w:rsidRPr="00FD0353">
        <w:rPr>
          <w:rFonts w:ascii="Times New Roman" w:hAnsi="Times New Roman" w:cs="Times New Roman"/>
          <w:sz w:val="24"/>
          <w:szCs w:val="24"/>
        </w:rPr>
        <w:t xml:space="preserve">stimulation treatments and </w:t>
      </w:r>
      <w:r w:rsidRPr="00FD0353">
        <w:rPr>
          <w:rFonts w:ascii="Times New Roman" w:hAnsi="Times New Roman" w:cs="Times New Roman"/>
          <w:sz w:val="24"/>
          <w:szCs w:val="24"/>
        </w:rPr>
        <w:t xml:space="preserve">well operations to maximize gas recovery. </w:t>
      </w:r>
    </w:p>
    <w:p w14:paraId="3D8132A0" w14:textId="77777777" w:rsidR="00996C6F" w:rsidRPr="00FD0353" w:rsidRDefault="00EB7DA5" w:rsidP="00EB7DA5">
      <w:pPr>
        <w:spacing w:after="0" w:line="360" w:lineRule="auto"/>
        <w:ind w:firstLine="720"/>
        <w:rPr>
          <w:rFonts w:ascii="Times New Roman" w:hAnsi="Times New Roman" w:cs="Times New Roman"/>
          <w:sz w:val="24"/>
          <w:szCs w:val="24"/>
        </w:rPr>
      </w:pPr>
      <w:r w:rsidRPr="00FD0353">
        <w:rPr>
          <w:rFonts w:ascii="Times New Roman" w:hAnsi="Times New Roman" w:cs="Times New Roman"/>
          <w:sz w:val="24"/>
          <w:szCs w:val="24"/>
        </w:rPr>
        <w:t xml:space="preserve">Pressure management is one of a few tools available to </w:t>
      </w:r>
      <w:r w:rsidR="00B90512" w:rsidRPr="00FD0353">
        <w:rPr>
          <w:rFonts w:ascii="Times New Roman" w:hAnsi="Times New Roman" w:cs="Times New Roman"/>
          <w:sz w:val="24"/>
          <w:szCs w:val="24"/>
        </w:rPr>
        <w:t xml:space="preserve">the </w:t>
      </w:r>
      <w:r w:rsidRPr="00FD0353">
        <w:rPr>
          <w:rFonts w:ascii="Times New Roman" w:hAnsi="Times New Roman" w:cs="Times New Roman"/>
          <w:sz w:val="24"/>
          <w:szCs w:val="24"/>
        </w:rPr>
        <w:t>well operator to control production efficiency; it can be readily adjusted during well operation. Some studies have already suggested modifications to the pore size distribution caused by pressure</w:t>
      </w:r>
      <w:r w:rsidR="00A447C9" w:rsidRPr="00FD0353">
        <w:rPr>
          <w:rFonts w:ascii="Times New Roman" w:hAnsi="Times New Roman" w:cs="Times New Roman"/>
          <w:sz w:val="24"/>
          <w:szCs w:val="24"/>
        </w:rPr>
        <w:t xml:space="preserve"> (Neil et al., 2020); Zhang and Liu, 2021)</w:t>
      </w:r>
      <w:r w:rsidRPr="00FD0353">
        <w:rPr>
          <w:rFonts w:ascii="Times New Roman" w:hAnsi="Times New Roman" w:cs="Times New Roman"/>
          <w:sz w:val="24"/>
          <w:szCs w:val="24"/>
        </w:rPr>
        <w:t xml:space="preserve">. Using </w:t>
      </w:r>
      <w:r w:rsidR="001F5DAD" w:rsidRPr="00FD0353">
        <w:rPr>
          <w:rFonts w:ascii="Times New Roman" w:hAnsi="Times New Roman" w:cs="Times New Roman"/>
          <w:sz w:val="24"/>
          <w:szCs w:val="24"/>
        </w:rPr>
        <w:t xml:space="preserve">the </w:t>
      </w:r>
      <w:r w:rsidRPr="00FD0353">
        <w:rPr>
          <w:rFonts w:ascii="Times New Roman" w:hAnsi="Times New Roman" w:cs="Times New Roman"/>
          <w:sz w:val="24"/>
          <w:szCs w:val="24"/>
        </w:rPr>
        <w:t xml:space="preserve">results </w:t>
      </w:r>
      <w:r w:rsidR="00F266FE" w:rsidRPr="00FD0353">
        <w:rPr>
          <w:rFonts w:ascii="Times New Roman" w:hAnsi="Times New Roman" w:cs="Times New Roman"/>
          <w:sz w:val="24"/>
          <w:szCs w:val="24"/>
        </w:rPr>
        <w:t xml:space="preserve">from </w:t>
      </w:r>
      <w:r w:rsidRPr="00FD0353">
        <w:rPr>
          <w:rFonts w:ascii="Times New Roman" w:hAnsi="Times New Roman" w:cs="Times New Roman"/>
          <w:sz w:val="24"/>
          <w:szCs w:val="24"/>
        </w:rPr>
        <w:t xml:space="preserve">Marcellus </w:t>
      </w:r>
      <w:r w:rsidR="00ED6529" w:rsidRPr="00FD0353">
        <w:rPr>
          <w:rFonts w:ascii="Times New Roman" w:hAnsi="Times New Roman" w:cs="Times New Roman"/>
          <w:sz w:val="24"/>
          <w:szCs w:val="24"/>
        </w:rPr>
        <w:t xml:space="preserve">Shale </w:t>
      </w:r>
      <w:r w:rsidRPr="00FD0353">
        <w:rPr>
          <w:rFonts w:ascii="Times New Roman" w:hAnsi="Times New Roman" w:cs="Times New Roman"/>
          <w:sz w:val="24"/>
          <w:szCs w:val="24"/>
        </w:rPr>
        <w:t>samples, Neil et al. (2020) interpreted changes in methane trapping in nanopores</w:t>
      </w:r>
      <w:r w:rsidR="006F51C7" w:rsidRPr="00FD0353">
        <w:rPr>
          <w:rFonts w:ascii="Times New Roman" w:hAnsi="Times New Roman" w:cs="Times New Roman"/>
          <w:sz w:val="24"/>
          <w:szCs w:val="24"/>
        </w:rPr>
        <w:t>,</w:t>
      </w:r>
      <w:r w:rsidRPr="00FD0353">
        <w:rPr>
          <w:rFonts w:ascii="Times New Roman" w:hAnsi="Times New Roman" w:cs="Times New Roman"/>
          <w:sz w:val="24"/>
          <w:szCs w:val="24"/>
        </w:rPr>
        <w:t xml:space="preserve"> observed following a stepwise change in pressure (from 1500 psi [10.3 MPa] to 3000</w:t>
      </w:r>
      <w:r w:rsidR="007472C1" w:rsidRPr="00FD0353">
        <w:rPr>
          <w:rFonts w:ascii="Times New Roman" w:hAnsi="Times New Roman" w:cs="Times New Roman"/>
          <w:sz w:val="24"/>
          <w:szCs w:val="24"/>
        </w:rPr>
        <w:t xml:space="preserve"> psi</w:t>
      </w:r>
      <w:r w:rsidRPr="00FD0353">
        <w:rPr>
          <w:rFonts w:ascii="Times New Roman" w:hAnsi="Times New Roman" w:cs="Times New Roman"/>
          <w:sz w:val="24"/>
          <w:szCs w:val="24"/>
        </w:rPr>
        <w:t xml:space="preserve"> [20.7 MPa] to 6000 psi [41.4 MPa])</w:t>
      </w:r>
      <w:r w:rsidR="006F51C7" w:rsidRPr="00FD0353">
        <w:rPr>
          <w:rFonts w:ascii="Times New Roman" w:hAnsi="Times New Roman" w:cs="Times New Roman"/>
          <w:sz w:val="24"/>
          <w:szCs w:val="24"/>
        </w:rPr>
        <w:t>,</w:t>
      </w:r>
      <w:r w:rsidRPr="00FD0353">
        <w:rPr>
          <w:rFonts w:ascii="Times New Roman" w:hAnsi="Times New Roman" w:cs="Times New Roman"/>
          <w:sz w:val="24"/>
          <w:szCs w:val="24"/>
        </w:rPr>
        <w:t xml:space="preserve"> as a likely result of kerogen deformation. Similar </w:t>
      </w:r>
      <w:r w:rsidR="001F5DAD" w:rsidRPr="00FD0353">
        <w:rPr>
          <w:rFonts w:ascii="Times New Roman" w:hAnsi="Times New Roman" w:cs="Times New Roman"/>
          <w:sz w:val="24"/>
          <w:szCs w:val="24"/>
        </w:rPr>
        <w:t xml:space="preserve">nanopore </w:t>
      </w:r>
      <w:r w:rsidRPr="00FD0353">
        <w:rPr>
          <w:rFonts w:ascii="Times New Roman" w:hAnsi="Times New Roman" w:cs="Times New Roman"/>
          <w:sz w:val="24"/>
          <w:szCs w:val="24"/>
        </w:rPr>
        <w:t xml:space="preserve">deformation takes place during a high-pressure drawdown, and, if irreversible, can significantly impact methane recovery from shale during depressurization. Indeed, </w:t>
      </w:r>
      <w:r w:rsidR="001F5DAD" w:rsidRPr="00FD0353">
        <w:rPr>
          <w:rFonts w:ascii="Times New Roman" w:hAnsi="Times New Roman" w:cs="Times New Roman"/>
          <w:sz w:val="24"/>
          <w:szCs w:val="24"/>
        </w:rPr>
        <w:t xml:space="preserve">a </w:t>
      </w:r>
      <w:r w:rsidR="007472C1" w:rsidRPr="00FD0353">
        <w:rPr>
          <w:rFonts w:ascii="Times New Roman" w:hAnsi="Times New Roman" w:cs="Times New Roman"/>
          <w:sz w:val="24"/>
          <w:szCs w:val="24"/>
        </w:rPr>
        <w:t xml:space="preserve">better </w:t>
      </w:r>
      <w:r w:rsidRPr="00FD0353">
        <w:rPr>
          <w:rFonts w:ascii="Times New Roman" w:hAnsi="Times New Roman" w:cs="Times New Roman"/>
          <w:sz w:val="24"/>
          <w:szCs w:val="24"/>
        </w:rPr>
        <w:t xml:space="preserve">understanding </w:t>
      </w:r>
      <w:r w:rsidR="001F5DAD" w:rsidRPr="00FD0353">
        <w:rPr>
          <w:rFonts w:ascii="Times New Roman" w:hAnsi="Times New Roman" w:cs="Times New Roman"/>
          <w:sz w:val="24"/>
          <w:szCs w:val="24"/>
        </w:rPr>
        <w:t xml:space="preserve">of </w:t>
      </w:r>
      <w:r w:rsidRPr="00FD0353">
        <w:rPr>
          <w:rFonts w:ascii="Times New Roman" w:hAnsi="Times New Roman" w:cs="Times New Roman"/>
          <w:sz w:val="24"/>
          <w:szCs w:val="24"/>
        </w:rPr>
        <w:t xml:space="preserve">the nano-scale methane trapping mechanism and </w:t>
      </w:r>
      <w:r w:rsidR="007472C1" w:rsidRPr="00FD0353">
        <w:rPr>
          <w:rFonts w:ascii="Times New Roman" w:hAnsi="Times New Roman" w:cs="Times New Roman"/>
          <w:sz w:val="24"/>
          <w:szCs w:val="24"/>
        </w:rPr>
        <w:t xml:space="preserve">the </w:t>
      </w:r>
      <w:r w:rsidRPr="00FD0353">
        <w:rPr>
          <w:rFonts w:ascii="Times New Roman" w:hAnsi="Times New Roman" w:cs="Times New Roman"/>
          <w:sz w:val="24"/>
          <w:szCs w:val="24"/>
        </w:rPr>
        <w:t xml:space="preserve">influence of pressure regime on </w:t>
      </w:r>
      <w:r w:rsidR="007472C1" w:rsidRPr="00FD0353">
        <w:rPr>
          <w:rFonts w:ascii="Times New Roman" w:hAnsi="Times New Roman" w:cs="Times New Roman"/>
          <w:sz w:val="24"/>
          <w:szCs w:val="24"/>
        </w:rPr>
        <w:t xml:space="preserve">gas </w:t>
      </w:r>
      <w:r w:rsidRPr="00FD0353">
        <w:rPr>
          <w:rFonts w:ascii="Times New Roman" w:hAnsi="Times New Roman" w:cs="Times New Roman"/>
          <w:sz w:val="24"/>
          <w:szCs w:val="24"/>
        </w:rPr>
        <w:t xml:space="preserve">accessibility to adsorption sites </w:t>
      </w:r>
      <w:r w:rsidR="007472C1" w:rsidRPr="00FD0353">
        <w:rPr>
          <w:rFonts w:ascii="Times New Roman" w:hAnsi="Times New Roman" w:cs="Times New Roman"/>
          <w:sz w:val="24"/>
          <w:szCs w:val="24"/>
        </w:rPr>
        <w:t xml:space="preserve">is crucial. </w:t>
      </w:r>
    </w:p>
    <w:p w14:paraId="207FFE1E" w14:textId="77777777" w:rsidR="00EB7DA5" w:rsidRPr="00FD0353" w:rsidRDefault="00E713E1" w:rsidP="00EB7DA5">
      <w:pPr>
        <w:spacing w:after="0" w:line="360" w:lineRule="auto"/>
        <w:ind w:firstLine="720"/>
        <w:rPr>
          <w:rFonts w:ascii="Times New Roman" w:hAnsi="Times New Roman" w:cs="Times New Roman"/>
          <w:color w:val="000000"/>
          <w:sz w:val="24"/>
          <w:szCs w:val="24"/>
        </w:rPr>
      </w:pPr>
      <w:r w:rsidRPr="00FD0353">
        <w:rPr>
          <w:rFonts w:ascii="Times New Roman" w:hAnsi="Times New Roman" w:cs="Times New Roman"/>
          <w:sz w:val="24"/>
          <w:szCs w:val="24"/>
        </w:rPr>
        <w:t>Better accessibility of gas trapped in nanopores through pressure management</w:t>
      </w:r>
      <w:r w:rsidR="007472C1" w:rsidRPr="00FD0353">
        <w:rPr>
          <w:rFonts w:ascii="Times New Roman" w:hAnsi="Times New Roman" w:cs="Times New Roman"/>
          <w:sz w:val="24"/>
          <w:szCs w:val="24"/>
        </w:rPr>
        <w:t xml:space="preserve"> </w:t>
      </w:r>
      <w:r w:rsidR="00EB7DA5" w:rsidRPr="00FD0353">
        <w:rPr>
          <w:rFonts w:ascii="Times New Roman" w:hAnsi="Times New Roman" w:cs="Times New Roman"/>
          <w:sz w:val="24"/>
          <w:szCs w:val="24"/>
        </w:rPr>
        <w:t>can revolutionize the efficiency of methane recovery</w:t>
      </w:r>
      <w:r w:rsidRPr="00FD0353">
        <w:rPr>
          <w:rFonts w:ascii="Times New Roman" w:hAnsi="Times New Roman" w:cs="Times New Roman"/>
          <w:sz w:val="24"/>
          <w:szCs w:val="24"/>
        </w:rPr>
        <w:t xml:space="preserve">. This work </w:t>
      </w:r>
      <w:r w:rsidR="0077535A" w:rsidRPr="00FD0353">
        <w:rPr>
          <w:rFonts w:ascii="Times New Roman" w:hAnsi="Times New Roman" w:cs="Times New Roman"/>
          <w:sz w:val="24"/>
          <w:szCs w:val="24"/>
        </w:rPr>
        <w:t xml:space="preserve">contributes to better </w:t>
      </w:r>
      <w:r w:rsidRPr="00FD0353">
        <w:rPr>
          <w:rFonts w:ascii="Times New Roman" w:hAnsi="Times New Roman" w:cs="Times New Roman"/>
          <w:sz w:val="24"/>
          <w:szCs w:val="24"/>
        </w:rPr>
        <w:t xml:space="preserve">understanding of nanopore deformation and percolation mechanisms as a function of well pressure. Such knowledge will </w:t>
      </w:r>
      <w:r w:rsidR="00D334D9" w:rsidRPr="00FD0353">
        <w:rPr>
          <w:rFonts w:ascii="Times New Roman" w:hAnsi="Times New Roman" w:cs="Times New Roman"/>
          <w:sz w:val="24"/>
          <w:szCs w:val="24"/>
        </w:rPr>
        <w:t xml:space="preserve">provide guidelines for selecting optimal pressure conditions during </w:t>
      </w:r>
      <w:r w:rsidR="00001B28" w:rsidRPr="00FD0353">
        <w:rPr>
          <w:rFonts w:ascii="Times New Roman" w:hAnsi="Times New Roman" w:cs="Times New Roman"/>
          <w:sz w:val="24"/>
          <w:szCs w:val="24"/>
        </w:rPr>
        <w:t xml:space="preserve">stimulation and </w:t>
      </w:r>
      <w:r w:rsidR="00D334D9" w:rsidRPr="00FD0353">
        <w:rPr>
          <w:rFonts w:ascii="Times New Roman" w:hAnsi="Times New Roman" w:cs="Times New Roman"/>
          <w:sz w:val="24"/>
          <w:szCs w:val="24"/>
        </w:rPr>
        <w:t xml:space="preserve">well operation to free the gas </w:t>
      </w:r>
      <w:r w:rsidR="00A16F88" w:rsidRPr="00FD0353">
        <w:rPr>
          <w:rFonts w:ascii="Times New Roman" w:hAnsi="Times New Roman" w:cs="Times New Roman"/>
          <w:sz w:val="24"/>
          <w:szCs w:val="24"/>
        </w:rPr>
        <w:t xml:space="preserve">trapped </w:t>
      </w:r>
      <w:r w:rsidRPr="00FD0353">
        <w:rPr>
          <w:rFonts w:ascii="Times New Roman" w:hAnsi="Times New Roman" w:cs="Times New Roman"/>
          <w:sz w:val="24"/>
          <w:szCs w:val="24"/>
        </w:rPr>
        <w:t>in nanopores</w:t>
      </w:r>
      <w:r w:rsidR="00D334D9" w:rsidRPr="00FD0353">
        <w:rPr>
          <w:rFonts w:ascii="Times New Roman" w:hAnsi="Times New Roman" w:cs="Times New Roman"/>
          <w:sz w:val="24"/>
          <w:szCs w:val="24"/>
        </w:rPr>
        <w:t>.</w:t>
      </w:r>
      <w:r w:rsidR="00001B28" w:rsidRPr="00FD0353">
        <w:rPr>
          <w:rFonts w:ascii="Times New Roman" w:hAnsi="Times New Roman" w:cs="Times New Roman"/>
          <w:sz w:val="24"/>
          <w:szCs w:val="24"/>
        </w:rPr>
        <w:t xml:space="preserve"> </w:t>
      </w:r>
      <w:r w:rsidR="00213AD7" w:rsidRPr="00FD0353">
        <w:rPr>
          <w:rFonts w:ascii="Times New Roman" w:hAnsi="Times New Roman" w:cs="Times New Roman"/>
          <w:sz w:val="24"/>
          <w:szCs w:val="24"/>
        </w:rPr>
        <w:t xml:space="preserve">This, in turn, would </w:t>
      </w:r>
      <w:r w:rsidR="00EB7DA5" w:rsidRPr="00FD0353">
        <w:rPr>
          <w:rFonts w:ascii="Times New Roman" w:hAnsi="Times New Roman" w:cs="Times New Roman"/>
          <w:sz w:val="24"/>
          <w:szCs w:val="24"/>
        </w:rPr>
        <w:t>prevent irreversible methane trapping and</w:t>
      </w:r>
      <w:r w:rsidR="00BE7962" w:rsidRPr="00FD0353">
        <w:rPr>
          <w:rFonts w:ascii="Times New Roman" w:hAnsi="Times New Roman" w:cs="Times New Roman"/>
          <w:sz w:val="24"/>
          <w:szCs w:val="24"/>
        </w:rPr>
        <w:t>,</w:t>
      </w:r>
      <w:r w:rsidR="00EB7DA5" w:rsidRPr="00FD0353">
        <w:rPr>
          <w:rFonts w:ascii="Times New Roman" w:hAnsi="Times New Roman" w:cs="Times New Roman"/>
          <w:sz w:val="24"/>
          <w:szCs w:val="24"/>
        </w:rPr>
        <w:t xml:space="preserve"> on the other hand</w:t>
      </w:r>
      <w:r w:rsidR="00BE7962" w:rsidRPr="00FD0353">
        <w:rPr>
          <w:rFonts w:ascii="Times New Roman" w:hAnsi="Times New Roman" w:cs="Times New Roman"/>
          <w:sz w:val="24"/>
          <w:szCs w:val="24"/>
        </w:rPr>
        <w:t>,</w:t>
      </w:r>
      <w:r w:rsidR="00EB7DA5" w:rsidRPr="00FD0353">
        <w:rPr>
          <w:rFonts w:ascii="Times New Roman" w:hAnsi="Times New Roman" w:cs="Times New Roman"/>
          <w:sz w:val="24"/>
          <w:szCs w:val="24"/>
        </w:rPr>
        <w:t xml:space="preserve"> </w:t>
      </w:r>
      <w:r w:rsidR="00A16F88" w:rsidRPr="00FD0353">
        <w:rPr>
          <w:rFonts w:ascii="Times New Roman" w:hAnsi="Times New Roman" w:cs="Times New Roman"/>
          <w:sz w:val="24"/>
          <w:szCs w:val="24"/>
        </w:rPr>
        <w:t xml:space="preserve">take </w:t>
      </w:r>
      <w:r w:rsidR="00EB7DA5" w:rsidRPr="00FD0353">
        <w:rPr>
          <w:rFonts w:ascii="Times New Roman" w:hAnsi="Times New Roman" w:cs="Times New Roman"/>
          <w:sz w:val="24"/>
          <w:szCs w:val="24"/>
        </w:rPr>
        <w:t xml:space="preserve">advantage of improved recovery rates at elevated pressures. </w:t>
      </w:r>
      <w:r w:rsidR="00646BCA" w:rsidRPr="00FD0353">
        <w:rPr>
          <w:rFonts w:ascii="Times New Roman" w:hAnsi="Times New Roman" w:cs="Times New Roman"/>
          <w:sz w:val="24"/>
          <w:szCs w:val="24"/>
        </w:rPr>
        <w:t xml:space="preserve">We note that currently the modeling of well stimulation and production ends at the scale of the order of meters. Therefore, independent </w:t>
      </w:r>
      <w:r w:rsidR="00646BCA" w:rsidRPr="00FD0353">
        <w:rPr>
          <w:rFonts w:ascii="Times New Roman" w:hAnsi="Times New Roman" w:cs="Times New Roman"/>
          <w:sz w:val="24"/>
          <w:szCs w:val="24"/>
        </w:rPr>
        <w:lastRenderedPageBreak/>
        <w:t xml:space="preserve">input from studies on the nanometer to </w:t>
      </w:r>
      <w:r w:rsidR="00606849" w:rsidRPr="00FD0353">
        <w:rPr>
          <w:rFonts w:ascii="Times New Roman" w:hAnsi="Times New Roman" w:cs="Times New Roman"/>
          <w:sz w:val="24"/>
          <w:szCs w:val="24"/>
        </w:rPr>
        <w:t>milli</w:t>
      </w:r>
      <w:r w:rsidR="00646BCA" w:rsidRPr="00FD0353">
        <w:rPr>
          <w:rFonts w:ascii="Times New Roman" w:hAnsi="Times New Roman" w:cs="Times New Roman"/>
          <w:sz w:val="24"/>
          <w:szCs w:val="24"/>
        </w:rPr>
        <w:t xml:space="preserve">meter scale </w:t>
      </w:r>
      <w:r w:rsidR="00A16985" w:rsidRPr="00FD0353">
        <w:rPr>
          <w:rFonts w:ascii="Times New Roman" w:hAnsi="Times New Roman" w:cs="Times New Roman"/>
          <w:sz w:val="24"/>
          <w:szCs w:val="24"/>
        </w:rPr>
        <w:t xml:space="preserve">could provide </w:t>
      </w:r>
      <w:r w:rsidR="00A43C88" w:rsidRPr="00FD0353">
        <w:rPr>
          <w:rFonts w:ascii="Times New Roman" w:hAnsi="Times New Roman" w:cs="Times New Roman"/>
          <w:sz w:val="24"/>
          <w:szCs w:val="24"/>
        </w:rPr>
        <w:t xml:space="preserve">a new insight </w:t>
      </w:r>
      <w:r w:rsidR="00A16985" w:rsidRPr="00FD0353">
        <w:rPr>
          <w:rFonts w:ascii="Times New Roman" w:hAnsi="Times New Roman" w:cs="Times New Roman"/>
          <w:sz w:val="24"/>
          <w:szCs w:val="24"/>
        </w:rPr>
        <w:t>needed to improve the effeciency of recovery.</w:t>
      </w:r>
    </w:p>
    <w:p w14:paraId="69447E24" w14:textId="383B91D1" w:rsidR="00A43C88" w:rsidRPr="00FD0353" w:rsidRDefault="00E713E1" w:rsidP="00073289">
      <w:pPr>
        <w:spacing w:line="360" w:lineRule="auto"/>
        <w:ind w:firstLine="720"/>
        <w:rPr>
          <w:rFonts w:ascii="Times New Roman" w:hAnsi="Times New Roman" w:cs="Times New Roman"/>
          <w:sz w:val="24"/>
          <w:szCs w:val="24"/>
        </w:rPr>
      </w:pPr>
      <w:r w:rsidRPr="00FD0353">
        <w:rPr>
          <w:rFonts w:ascii="Times New Roman" w:hAnsi="Times New Roman" w:cs="Times New Roman"/>
          <w:sz w:val="24"/>
          <w:szCs w:val="24"/>
        </w:rPr>
        <w:t xml:space="preserve">To this end, we </w:t>
      </w:r>
      <w:r w:rsidR="00A16F88" w:rsidRPr="00FD0353">
        <w:rPr>
          <w:rFonts w:ascii="Times New Roman" w:hAnsi="Times New Roman" w:cs="Times New Roman"/>
          <w:sz w:val="24"/>
          <w:szCs w:val="24"/>
        </w:rPr>
        <w:t xml:space="preserve">have </w:t>
      </w:r>
      <w:r w:rsidR="007F5BE2" w:rsidRPr="00FD0353">
        <w:rPr>
          <w:rFonts w:ascii="Times New Roman" w:hAnsi="Times New Roman" w:cs="Times New Roman"/>
          <w:sz w:val="24"/>
          <w:szCs w:val="24"/>
        </w:rPr>
        <w:t xml:space="preserve">investigated </w:t>
      </w:r>
      <w:r w:rsidR="00EB7DA5" w:rsidRPr="00FD0353">
        <w:rPr>
          <w:rFonts w:ascii="Times New Roman" w:hAnsi="Times New Roman" w:cs="Times New Roman"/>
          <w:sz w:val="24"/>
          <w:szCs w:val="24"/>
        </w:rPr>
        <w:t xml:space="preserve">nanopore deformation as a function of pressure using samples of </w:t>
      </w:r>
      <w:r w:rsidR="007472C1" w:rsidRPr="00FD0353">
        <w:rPr>
          <w:rFonts w:ascii="Times New Roman" w:hAnsi="Times New Roman" w:cs="Times New Roman"/>
          <w:sz w:val="24"/>
          <w:szCs w:val="24"/>
        </w:rPr>
        <w:t xml:space="preserve">the </w:t>
      </w:r>
      <w:r w:rsidR="00EB7DA5" w:rsidRPr="00FD0353">
        <w:rPr>
          <w:rFonts w:ascii="Times New Roman" w:hAnsi="Times New Roman" w:cs="Times New Roman"/>
          <w:sz w:val="24"/>
          <w:szCs w:val="24"/>
        </w:rPr>
        <w:t xml:space="preserve">Middle Devonian Marcellus </w:t>
      </w:r>
      <w:r w:rsidR="00A16F88" w:rsidRPr="00FD0353">
        <w:rPr>
          <w:rFonts w:ascii="Times New Roman" w:hAnsi="Times New Roman" w:cs="Times New Roman"/>
          <w:sz w:val="24"/>
          <w:szCs w:val="24"/>
        </w:rPr>
        <w:t>Shale</w:t>
      </w:r>
      <w:r w:rsidR="00EB7DA5" w:rsidRPr="00FD0353">
        <w:rPr>
          <w:rFonts w:ascii="Times New Roman" w:hAnsi="Times New Roman" w:cs="Times New Roman"/>
          <w:sz w:val="24"/>
          <w:szCs w:val="24"/>
        </w:rPr>
        <w:t xml:space="preserve">, a gas-producing formation </w:t>
      </w:r>
      <w:r w:rsidR="00A62763" w:rsidRPr="00FD0353">
        <w:rPr>
          <w:rFonts w:ascii="Times New Roman" w:hAnsi="Times New Roman" w:cs="Times New Roman"/>
          <w:sz w:val="24"/>
          <w:szCs w:val="24"/>
        </w:rPr>
        <w:t xml:space="preserve">that </w:t>
      </w:r>
      <w:r w:rsidR="00A16F88" w:rsidRPr="00FD0353">
        <w:rPr>
          <w:rFonts w:ascii="Times New Roman" w:hAnsi="Times New Roman" w:cs="Times New Roman"/>
          <w:sz w:val="24"/>
          <w:szCs w:val="24"/>
        </w:rPr>
        <w:t xml:space="preserve">constitutes </w:t>
      </w:r>
      <w:r w:rsidR="00EB7DA5" w:rsidRPr="00FD0353">
        <w:rPr>
          <w:rFonts w:ascii="Times New Roman" w:hAnsi="Times New Roman" w:cs="Times New Roman"/>
          <w:sz w:val="24"/>
          <w:szCs w:val="24"/>
        </w:rPr>
        <w:t>the largest natural gas field in the United States (Lee et al., 2011). Neutron scattering (SANS and USANS) techniques are used to gain insight into the micro- and nanostructural characteristics of the accessible and inaccessible pore space. In this study</w:t>
      </w:r>
      <w:r w:rsidR="00F3265B" w:rsidRPr="00FD0353">
        <w:rPr>
          <w:rFonts w:ascii="Times New Roman" w:hAnsi="Times New Roman" w:cs="Times New Roman"/>
          <w:sz w:val="24"/>
          <w:szCs w:val="24"/>
        </w:rPr>
        <w:t>,</w:t>
      </w:r>
      <w:r w:rsidR="00EB7DA5" w:rsidRPr="00FD0353">
        <w:rPr>
          <w:rFonts w:ascii="Times New Roman" w:hAnsi="Times New Roman" w:cs="Times New Roman"/>
          <w:sz w:val="24"/>
          <w:szCs w:val="24"/>
        </w:rPr>
        <w:t xml:space="preserve"> we measure and interpret the response of nanopores to the uniaxial </w:t>
      </w:r>
      <w:r w:rsidR="00750796" w:rsidRPr="00FD0353">
        <w:rPr>
          <w:rFonts w:ascii="Times New Roman" w:hAnsi="Times New Roman" w:cs="Times New Roman"/>
          <w:sz w:val="24"/>
          <w:szCs w:val="24"/>
        </w:rPr>
        <w:t xml:space="preserve">and hydrostatic </w:t>
      </w:r>
      <w:r w:rsidR="00EB7DA5" w:rsidRPr="00FD0353">
        <w:rPr>
          <w:rFonts w:ascii="Times New Roman" w:hAnsi="Times New Roman" w:cs="Times New Roman"/>
          <w:sz w:val="24"/>
          <w:szCs w:val="24"/>
        </w:rPr>
        <w:t>stress of magnitude compatible with reservoir pressures (20</w:t>
      </w:r>
      <w:r w:rsidR="00A62763" w:rsidRPr="00FD0353">
        <w:rPr>
          <w:rFonts w:ascii="Times New Roman" w:hAnsi="Times New Roman" w:cs="Times New Roman"/>
          <w:sz w:val="24"/>
          <w:szCs w:val="24"/>
        </w:rPr>
        <w:t>–</w:t>
      </w:r>
      <w:r w:rsidR="00EB7DA5" w:rsidRPr="00FD0353">
        <w:rPr>
          <w:rFonts w:ascii="Times New Roman" w:hAnsi="Times New Roman" w:cs="Times New Roman"/>
          <w:sz w:val="24"/>
          <w:szCs w:val="24"/>
        </w:rPr>
        <w:t>35 M</w:t>
      </w:r>
      <w:r w:rsidR="008D5910" w:rsidRPr="00FD0353">
        <w:rPr>
          <w:rFonts w:ascii="Times New Roman" w:hAnsi="Times New Roman" w:cs="Times New Roman"/>
          <w:sz w:val="24"/>
          <w:szCs w:val="24"/>
        </w:rPr>
        <w:t>P</w:t>
      </w:r>
      <w:r w:rsidR="00EB7DA5" w:rsidRPr="00FD0353">
        <w:rPr>
          <w:rFonts w:ascii="Times New Roman" w:hAnsi="Times New Roman" w:cs="Times New Roman"/>
          <w:sz w:val="24"/>
          <w:szCs w:val="24"/>
        </w:rPr>
        <w:t xml:space="preserve">a). Experimental work is performed </w:t>
      </w:r>
      <w:r w:rsidR="00B41233" w:rsidRPr="00FD0353">
        <w:rPr>
          <w:rFonts w:ascii="Times New Roman" w:hAnsi="Times New Roman" w:cs="Times New Roman"/>
          <w:sz w:val="24"/>
          <w:szCs w:val="24"/>
        </w:rPr>
        <w:t xml:space="preserve">at 23 ºC  (lower than the average reservoir temperature of </w:t>
      </w:r>
      <w:r w:rsidR="008376F1" w:rsidRPr="00FD0353">
        <w:rPr>
          <w:rFonts w:ascii="Times New Roman" w:hAnsi="Times New Roman" w:cs="Times New Roman"/>
          <w:sz w:val="24"/>
          <w:szCs w:val="24"/>
        </w:rPr>
        <w:t>~</w:t>
      </w:r>
      <w:r w:rsidR="00B41233" w:rsidRPr="00FD0353">
        <w:rPr>
          <w:rFonts w:ascii="Times New Roman" w:hAnsi="Times New Roman" w:cs="Times New Roman"/>
          <w:sz w:val="24"/>
          <w:szCs w:val="24"/>
        </w:rPr>
        <w:t xml:space="preserve">60 ºC; Williams et al., 2011) </w:t>
      </w:r>
      <w:r w:rsidR="00EB7DA5" w:rsidRPr="00FD0353">
        <w:rPr>
          <w:rFonts w:ascii="Times New Roman" w:hAnsi="Times New Roman" w:cs="Times New Roman"/>
          <w:sz w:val="24"/>
          <w:szCs w:val="24"/>
        </w:rPr>
        <w:t xml:space="preserve">on oriented core slices using a neutron-transparent environmental cell </w:t>
      </w:r>
      <w:r w:rsidR="00855E5C" w:rsidRPr="00FD0353">
        <w:rPr>
          <w:rFonts w:ascii="Times New Roman" w:hAnsi="Times New Roman" w:cs="Times New Roman"/>
          <w:sz w:val="24"/>
          <w:szCs w:val="24"/>
        </w:rPr>
        <w:t xml:space="preserve">approximating </w:t>
      </w:r>
      <w:r w:rsidR="00EB7DA5" w:rsidRPr="00FD0353">
        <w:rPr>
          <w:rFonts w:ascii="Times New Roman" w:hAnsi="Times New Roman" w:cs="Times New Roman"/>
          <w:sz w:val="24"/>
          <w:szCs w:val="24"/>
        </w:rPr>
        <w:t>in-situ hydrostatic and lithostatic pressure conditions.</w:t>
      </w:r>
    </w:p>
    <w:p w14:paraId="03A82298" w14:textId="77777777" w:rsidR="004C443C" w:rsidRPr="00FD0353" w:rsidRDefault="00345FB1" w:rsidP="00073289">
      <w:pPr>
        <w:spacing w:line="360" w:lineRule="auto"/>
        <w:ind w:firstLine="720"/>
        <w:rPr>
          <w:rFonts w:ascii="Times New Roman" w:hAnsi="Times New Roman" w:cs="Times New Roman"/>
          <w:sz w:val="24"/>
          <w:szCs w:val="24"/>
        </w:rPr>
      </w:pPr>
      <w:r w:rsidRPr="00FD0353">
        <w:rPr>
          <w:rFonts w:ascii="Times New Roman" w:hAnsi="Times New Roman" w:cs="Times New Roman"/>
          <w:sz w:val="24"/>
          <w:szCs w:val="24"/>
        </w:rPr>
        <w:t>Pore classification in this paper follows that of the International Union of Pure and Applied Chemistry, with micropores &lt;2 nm in diameter, mesopores 2-50 nm in diameter, and macropores &gt;50 nm in diameter (</w:t>
      </w:r>
      <w:r w:rsidRPr="00FD0353">
        <w:rPr>
          <w:rFonts w:ascii="Times New Roman" w:hAnsi="Times New Roman" w:cs="Times New Roman"/>
          <w:sz w:val="24"/>
          <w:szCs w:val="24"/>
          <w:shd w:val="clear" w:color="auto" w:fill="FFFFFF"/>
        </w:rPr>
        <w:t>Rouquerol et al., 1994</w:t>
      </w:r>
      <w:r w:rsidRPr="00FD0353">
        <w:rPr>
          <w:rFonts w:ascii="Times New Roman" w:hAnsi="Times New Roman" w:cs="Times New Roman"/>
          <w:sz w:val="24"/>
          <w:szCs w:val="24"/>
        </w:rPr>
        <w:t xml:space="preserve">). In addition, we use term </w:t>
      </w:r>
      <w:r w:rsidR="002628D6" w:rsidRPr="00FD0353">
        <w:rPr>
          <w:rFonts w:ascii="Times New Roman" w:hAnsi="Times New Roman" w:cs="Times New Roman"/>
          <w:sz w:val="24"/>
          <w:szCs w:val="24"/>
        </w:rPr>
        <w:t>nanopores to define pores with  diameters in the range from ~1 nm to ~100 nm, with the sub-class of the narrowest pores (2r &lt; 10 nm) referred to as SDN (Single Digit Nanopores; Faucher et al., 2019).</w:t>
      </w:r>
    </w:p>
    <w:p w14:paraId="6443C9D4" w14:textId="77777777" w:rsidR="0003142B" w:rsidRPr="00FD0353" w:rsidRDefault="00304F87" w:rsidP="0003142B">
      <w:pPr>
        <w:tabs>
          <w:tab w:val="left" w:pos="2649"/>
        </w:tabs>
        <w:spacing w:line="360" w:lineRule="auto"/>
        <w:rPr>
          <w:rFonts w:ascii="Times New Roman" w:hAnsi="Times New Roman" w:cs="Times New Roman"/>
          <w:b/>
          <w:sz w:val="24"/>
          <w:szCs w:val="24"/>
        </w:rPr>
      </w:pPr>
      <w:r w:rsidRPr="00FD0353">
        <w:rPr>
          <w:rFonts w:ascii="Times New Roman" w:hAnsi="Times New Roman" w:cs="Times New Roman"/>
          <w:b/>
          <w:sz w:val="24"/>
          <w:szCs w:val="24"/>
        </w:rPr>
        <w:t>2</w:t>
      </w:r>
      <w:r w:rsidR="0003142B" w:rsidRPr="00FD0353">
        <w:rPr>
          <w:rFonts w:ascii="Times New Roman" w:hAnsi="Times New Roman" w:cs="Times New Roman"/>
          <w:b/>
          <w:sz w:val="24"/>
          <w:szCs w:val="24"/>
        </w:rPr>
        <w:t xml:space="preserve"> Experimental methods</w:t>
      </w:r>
    </w:p>
    <w:p w14:paraId="17A2B517" w14:textId="77777777" w:rsidR="0003142B" w:rsidRPr="00FD0353" w:rsidRDefault="00304F87" w:rsidP="0003142B">
      <w:pPr>
        <w:tabs>
          <w:tab w:val="left" w:pos="2649"/>
        </w:tabs>
        <w:spacing w:line="360" w:lineRule="auto"/>
        <w:rPr>
          <w:rFonts w:ascii="Times New Roman" w:hAnsi="Times New Roman" w:cs="Times New Roman"/>
          <w:b/>
          <w:sz w:val="24"/>
          <w:szCs w:val="24"/>
        </w:rPr>
      </w:pPr>
      <w:r w:rsidRPr="00FD0353">
        <w:rPr>
          <w:rFonts w:ascii="Times New Roman" w:hAnsi="Times New Roman" w:cs="Times New Roman"/>
          <w:b/>
          <w:sz w:val="24"/>
          <w:szCs w:val="24"/>
        </w:rPr>
        <w:t>2</w:t>
      </w:r>
      <w:r w:rsidR="0003142B" w:rsidRPr="00FD0353">
        <w:rPr>
          <w:rFonts w:ascii="Times New Roman" w:hAnsi="Times New Roman" w:cs="Times New Roman"/>
          <w:b/>
          <w:sz w:val="24"/>
          <w:szCs w:val="24"/>
        </w:rPr>
        <w:t>.1 Samples</w:t>
      </w:r>
    </w:p>
    <w:p w14:paraId="246E9584" w14:textId="2B976D75" w:rsidR="007717BD" w:rsidRPr="00FD0353" w:rsidRDefault="0003142B" w:rsidP="00D432EE">
      <w:pPr>
        <w:tabs>
          <w:tab w:val="left" w:pos="2649"/>
        </w:tabs>
        <w:spacing w:line="360" w:lineRule="auto"/>
        <w:ind w:firstLine="720"/>
        <w:rPr>
          <w:rFonts w:ascii="Times New Roman" w:hAnsi="Times New Roman" w:cs="Times New Roman"/>
          <w:sz w:val="24"/>
          <w:szCs w:val="24"/>
        </w:rPr>
      </w:pPr>
      <w:r w:rsidRPr="00FD0353">
        <w:rPr>
          <w:rFonts w:ascii="Times New Roman" w:hAnsi="Times New Roman" w:cs="Times New Roman"/>
          <w:sz w:val="24"/>
          <w:szCs w:val="24"/>
        </w:rPr>
        <w:t xml:space="preserve">Measurements were performed on samples </w:t>
      </w:r>
      <w:r w:rsidR="003A34EF" w:rsidRPr="00FD0353">
        <w:rPr>
          <w:rFonts w:ascii="Times New Roman" w:hAnsi="Times New Roman" w:cs="Times New Roman"/>
          <w:sz w:val="24"/>
          <w:szCs w:val="24"/>
        </w:rPr>
        <w:t xml:space="preserve">that were cut </w:t>
      </w:r>
      <w:r w:rsidR="00A62763" w:rsidRPr="00FD0353">
        <w:rPr>
          <w:rFonts w:ascii="Times New Roman" w:hAnsi="Times New Roman" w:cs="Times New Roman"/>
          <w:sz w:val="24"/>
          <w:szCs w:val="24"/>
        </w:rPr>
        <w:t xml:space="preserve">from </w:t>
      </w:r>
      <w:r w:rsidR="003A34EF" w:rsidRPr="00FD0353">
        <w:rPr>
          <w:rFonts w:ascii="Times New Roman" w:hAnsi="Times New Roman" w:cs="Times New Roman"/>
          <w:sz w:val="24"/>
          <w:szCs w:val="24"/>
        </w:rPr>
        <w:t xml:space="preserve">a </w:t>
      </w:r>
      <w:r w:rsidRPr="00FD0353">
        <w:rPr>
          <w:rFonts w:ascii="Times New Roman" w:hAnsi="Times New Roman" w:cs="Times New Roman"/>
          <w:sz w:val="24"/>
          <w:szCs w:val="24"/>
        </w:rPr>
        <w:t xml:space="preserve">Devonian Marcellus </w:t>
      </w:r>
      <w:r w:rsidR="009C5000" w:rsidRPr="00FD0353">
        <w:rPr>
          <w:rFonts w:ascii="Times New Roman" w:hAnsi="Times New Roman" w:cs="Times New Roman"/>
          <w:sz w:val="24"/>
          <w:szCs w:val="24"/>
        </w:rPr>
        <w:t xml:space="preserve">Shale </w:t>
      </w:r>
      <w:r w:rsidR="003A34EF" w:rsidRPr="00FD0353">
        <w:rPr>
          <w:rFonts w:ascii="Times New Roman" w:hAnsi="Times New Roman" w:cs="Times New Roman"/>
          <w:sz w:val="24"/>
          <w:szCs w:val="24"/>
        </w:rPr>
        <w:t>oriented core</w:t>
      </w:r>
      <w:r w:rsidR="00A62B5B" w:rsidRPr="00FD0353">
        <w:rPr>
          <w:rFonts w:ascii="Times New Roman" w:hAnsi="Times New Roman" w:cs="Times New Roman"/>
          <w:sz w:val="24"/>
          <w:szCs w:val="24"/>
        </w:rPr>
        <w:t>. The samples were</w:t>
      </w:r>
      <w:r w:rsidR="003A34EF" w:rsidRPr="00FD0353">
        <w:rPr>
          <w:rFonts w:ascii="Times New Roman" w:hAnsi="Times New Roman" w:cs="Times New Roman"/>
          <w:sz w:val="24"/>
          <w:szCs w:val="24"/>
        </w:rPr>
        <w:t xml:space="preserve"> </w:t>
      </w:r>
      <w:r w:rsidRPr="00FD0353">
        <w:rPr>
          <w:rFonts w:ascii="Times New Roman" w:hAnsi="Times New Roman" w:cs="Times New Roman"/>
          <w:sz w:val="24"/>
          <w:szCs w:val="24"/>
        </w:rPr>
        <w:t xml:space="preserve">collected from a borehole at </w:t>
      </w:r>
      <w:r w:rsidR="00D85F32" w:rsidRPr="00FD0353">
        <w:rPr>
          <w:rFonts w:ascii="Times New Roman" w:hAnsi="Times New Roman" w:cs="Times New Roman"/>
          <w:sz w:val="24"/>
          <w:szCs w:val="24"/>
        </w:rPr>
        <w:t>the</w:t>
      </w:r>
      <w:r w:rsidRPr="00FD0353">
        <w:rPr>
          <w:rFonts w:ascii="Times New Roman" w:hAnsi="Times New Roman" w:cs="Times New Roman"/>
          <w:sz w:val="24"/>
          <w:szCs w:val="24"/>
        </w:rPr>
        <w:t xml:space="preserve"> depth of 7</w:t>
      </w:r>
      <w:r w:rsidR="00A62763" w:rsidRPr="00FD0353">
        <w:rPr>
          <w:rFonts w:ascii="Times New Roman" w:hAnsi="Times New Roman" w:cs="Times New Roman"/>
          <w:sz w:val="24"/>
          <w:szCs w:val="24"/>
        </w:rPr>
        <w:t>,</w:t>
      </w:r>
      <w:r w:rsidRPr="00FD0353">
        <w:rPr>
          <w:rFonts w:ascii="Times New Roman" w:hAnsi="Times New Roman" w:cs="Times New Roman"/>
          <w:sz w:val="24"/>
          <w:szCs w:val="24"/>
        </w:rPr>
        <w:t>084 feet (2184 m) in Pennsylvania</w:t>
      </w:r>
      <w:r w:rsidR="009779A8" w:rsidRPr="00FD0353">
        <w:rPr>
          <w:rFonts w:ascii="Times New Roman" w:hAnsi="Times New Roman" w:cs="Times New Roman"/>
          <w:sz w:val="24"/>
          <w:szCs w:val="24"/>
        </w:rPr>
        <w:t xml:space="preserve">, </w:t>
      </w:r>
      <w:r w:rsidR="008A170F" w:rsidRPr="00FD0353">
        <w:rPr>
          <w:rFonts w:ascii="Times New Roman" w:hAnsi="Times New Roman" w:cs="Times New Roman"/>
          <w:sz w:val="24"/>
          <w:szCs w:val="24"/>
        </w:rPr>
        <w:t xml:space="preserve">having </w:t>
      </w:r>
      <w:r w:rsidR="009779A8" w:rsidRPr="00FD0353">
        <w:rPr>
          <w:rFonts w:ascii="Times New Roman" w:hAnsi="Times New Roman" w:cs="Times New Roman"/>
          <w:sz w:val="24"/>
          <w:szCs w:val="24"/>
        </w:rPr>
        <w:t xml:space="preserve">helium porosity of 6.88% and containing TOC = 3.4 wt% of overmature organic matter </w:t>
      </w:r>
      <w:r w:rsidR="00ED1703" w:rsidRPr="00FD0353">
        <w:rPr>
          <w:rFonts w:ascii="Times New Roman" w:hAnsi="Times New Roman" w:cs="Times New Roman"/>
          <w:sz w:val="24"/>
          <w:szCs w:val="24"/>
        </w:rPr>
        <w:t>(</w:t>
      </w:r>
      <w:r w:rsidR="009779A8" w:rsidRPr="00FD0353">
        <w:rPr>
          <w:rFonts w:ascii="Times New Roman" w:hAnsi="Times New Roman" w:cs="Times New Roman"/>
          <w:sz w:val="24"/>
          <w:szCs w:val="24"/>
        </w:rPr>
        <w:t>vitrinite reflectance ~2.5%</w:t>
      </w:r>
      <w:r w:rsidR="00ED1703" w:rsidRPr="00FD0353">
        <w:rPr>
          <w:rFonts w:ascii="Times New Roman" w:hAnsi="Times New Roman" w:cs="Times New Roman"/>
          <w:sz w:val="24"/>
          <w:szCs w:val="24"/>
        </w:rPr>
        <w:t>)</w:t>
      </w:r>
      <w:r w:rsidR="009779A8" w:rsidRPr="00FD0353">
        <w:rPr>
          <w:rFonts w:ascii="Times New Roman" w:hAnsi="Times New Roman" w:cs="Times New Roman"/>
          <w:sz w:val="24"/>
          <w:szCs w:val="24"/>
        </w:rPr>
        <w:t xml:space="preserve">. </w:t>
      </w:r>
      <w:r w:rsidR="008E0DE4" w:rsidRPr="00FD0353">
        <w:rPr>
          <w:rFonts w:ascii="Times New Roman" w:hAnsi="Times New Roman" w:cs="Times New Roman"/>
          <w:sz w:val="24"/>
          <w:szCs w:val="24"/>
        </w:rPr>
        <w:t>Mineralog</w:t>
      </w:r>
      <w:r w:rsidR="00492ECA" w:rsidRPr="00FD0353">
        <w:rPr>
          <w:rFonts w:ascii="Times New Roman" w:hAnsi="Times New Roman" w:cs="Times New Roman"/>
          <w:sz w:val="24"/>
          <w:szCs w:val="24"/>
        </w:rPr>
        <w:t>ically the samples are</w:t>
      </w:r>
      <w:r w:rsidR="008E0DE4" w:rsidRPr="00FD0353">
        <w:rPr>
          <w:rFonts w:ascii="Times New Roman" w:hAnsi="Times New Roman" w:cs="Times New Roman"/>
          <w:sz w:val="24"/>
          <w:szCs w:val="24"/>
        </w:rPr>
        <w:t xml:space="preserve"> dominated by carbonates (37 wt%), quartz (30.6 wt%) and clays (15.5 wt %)</w:t>
      </w:r>
      <w:r w:rsidR="00A43C88" w:rsidRPr="00FD0353">
        <w:rPr>
          <w:rFonts w:ascii="Times New Roman" w:hAnsi="Times New Roman" w:cs="Times New Roman"/>
          <w:sz w:val="24"/>
          <w:szCs w:val="24"/>
        </w:rPr>
        <w:t>.</w:t>
      </w:r>
      <w:r w:rsidR="008E0DE4" w:rsidRPr="00FD0353">
        <w:rPr>
          <w:rFonts w:ascii="Times New Roman" w:hAnsi="Times New Roman" w:cs="Times New Roman"/>
          <w:sz w:val="24"/>
          <w:szCs w:val="24"/>
        </w:rPr>
        <w:t xml:space="preserve"> </w:t>
      </w:r>
      <w:r w:rsidR="003A34EF" w:rsidRPr="00FD0353">
        <w:rPr>
          <w:rFonts w:ascii="Times New Roman" w:hAnsi="Times New Roman" w:cs="Times New Roman"/>
          <w:sz w:val="24"/>
          <w:szCs w:val="24"/>
        </w:rPr>
        <w:t xml:space="preserve">Samples were cut in the direction parallel to bedding (L-type). </w:t>
      </w:r>
      <w:r w:rsidR="003F6591" w:rsidRPr="00FD0353">
        <w:rPr>
          <w:rFonts w:ascii="Times New Roman" w:hAnsi="Times New Roman" w:cs="Times New Roman"/>
          <w:sz w:val="24"/>
          <w:szCs w:val="24"/>
        </w:rPr>
        <w:t xml:space="preserve">Detailed tests were performed to confirm uniformity of the core material on the scale of centimeters; their results and the petrographic, chemical and microstructural characteristics are described in a separate publication (Radlinski et al., 2021). </w:t>
      </w:r>
      <w:r w:rsidR="0021745C" w:rsidRPr="00FD0353">
        <w:rPr>
          <w:rFonts w:ascii="Times New Roman" w:hAnsi="Times New Roman" w:cs="Times New Roman"/>
          <w:sz w:val="24"/>
          <w:szCs w:val="24"/>
        </w:rPr>
        <w:t xml:space="preserve">Results reported here were obtained using </w:t>
      </w:r>
      <w:r w:rsidR="009C5000" w:rsidRPr="00FD0353">
        <w:rPr>
          <w:rFonts w:ascii="Times New Roman" w:hAnsi="Times New Roman" w:cs="Times New Roman"/>
          <w:sz w:val="24"/>
          <w:szCs w:val="24"/>
        </w:rPr>
        <w:t xml:space="preserve">sub-samples </w:t>
      </w:r>
      <w:r w:rsidR="0021745C" w:rsidRPr="00FD0353">
        <w:rPr>
          <w:rFonts w:ascii="Times New Roman" w:hAnsi="Times New Roman" w:cs="Times New Roman"/>
          <w:sz w:val="24"/>
          <w:szCs w:val="24"/>
        </w:rPr>
        <w:t>L6 (</w:t>
      </w:r>
      <w:r w:rsidR="00C965B3" w:rsidRPr="00FD0353">
        <w:rPr>
          <w:rFonts w:ascii="Times New Roman" w:hAnsi="Times New Roman" w:cs="Times New Roman"/>
          <w:sz w:val="24"/>
          <w:szCs w:val="24"/>
        </w:rPr>
        <w:t>t</w:t>
      </w:r>
      <w:r w:rsidR="0021745C" w:rsidRPr="00FD0353">
        <w:rPr>
          <w:rFonts w:ascii="Times New Roman" w:hAnsi="Times New Roman" w:cs="Times New Roman"/>
          <w:sz w:val="24"/>
          <w:szCs w:val="24"/>
        </w:rPr>
        <w:t>=0.71 mm)</w:t>
      </w:r>
      <w:r w:rsidR="003A34EF" w:rsidRPr="00FD0353">
        <w:rPr>
          <w:rFonts w:ascii="Times New Roman" w:hAnsi="Times New Roman" w:cs="Times New Roman"/>
          <w:sz w:val="24"/>
          <w:szCs w:val="24"/>
        </w:rPr>
        <w:t xml:space="preserve"> </w:t>
      </w:r>
      <w:r w:rsidR="00FD5B3F" w:rsidRPr="00FD0353">
        <w:rPr>
          <w:rFonts w:ascii="Times New Roman" w:hAnsi="Times New Roman" w:cs="Times New Roman"/>
          <w:sz w:val="24"/>
          <w:szCs w:val="24"/>
        </w:rPr>
        <w:t>for SANS</w:t>
      </w:r>
      <w:r w:rsidR="0021745C" w:rsidRPr="00FD0353">
        <w:rPr>
          <w:rFonts w:ascii="Times New Roman" w:hAnsi="Times New Roman" w:cs="Times New Roman"/>
          <w:sz w:val="24"/>
          <w:szCs w:val="24"/>
        </w:rPr>
        <w:t xml:space="preserve">, </w:t>
      </w:r>
      <w:r w:rsidR="00FD5B3F" w:rsidRPr="00FD0353">
        <w:rPr>
          <w:rFonts w:ascii="Times New Roman" w:hAnsi="Times New Roman" w:cs="Times New Roman"/>
          <w:sz w:val="24"/>
          <w:szCs w:val="24"/>
        </w:rPr>
        <w:t>and L3</w:t>
      </w:r>
      <w:r w:rsidR="00F266FE" w:rsidRPr="00FD0353">
        <w:rPr>
          <w:rFonts w:ascii="Times New Roman" w:hAnsi="Times New Roman" w:cs="Times New Roman"/>
          <w:sz w:val="24"/>
          <w:szCs w:val="24"/>
        </w:rPr>
        <w:t xml:space="preserve"> </w:t>
      </w:r>
      <w:r w:rsidR="00FD5B3F" w:rsidRPr="00FD0353">
        <w:rPr>
          <w:rFonts w:ascii="Times New Roman" w:hAnsi="Times New Roman" w:cs="Times New Roman"/>
          <w:sz w:val="24"/>
          <w:szCs w:val="24"/>
        </w:rPr>
        <w:t>(</w:t>
      </w:r>
      <w:r w:rsidR="00C965B3" w:rsidRPr="00FD0353">
        <w:rPr>
          <w:rFonts w:ascii="Times New Roman" w:hAnsi="Times New Roman" w:cs="Times New Roman"/>
          <w:sz w:val="24"/>
          <w:szCs w:val="24"/>
        </w:rPr>
        <w:t>t</w:t>
      </w:r>
      <w:r w:rsidR="00FD5B3F" w:rsidRPr="00FD0353">
        <w:rPr>
          <w:rFonts w:ascii="Times New Roman" w:hAnsi="Times New Roman" w:cs="Times New Roman"/>
          <w:sz w:val="24"/>
          <w:szCs w:val="24"/>
        </w:rPr>
        <w:t>=0.865 mm</w:t>
      </w:r>
      <w:r w:rsidR="003F6591" w:rsidRPr="00FD0353">
        <w:rPr>
          <w:rFonts w:ascii="Times New Roman" w:hAnsi="Times New Roman" w:cs="Times New Roman"/>
          <w:sz w:val="24"/>
          <w:szCs w:val="24"/>
        </w:rPr>
        <w:t xml:space="preserve">) and </w:t>
      </w:r>
      <w:r w:rsidR="00FD5B3F" w:rsidRPr="00FD0353">
        <w:rPr>
          <w:rFonts w:ascii="Times New Roman" w:hAnsi="Times New Roman" w:cs="Times New Roman"/>
          <w:sz w:val="24"/>
          <w:szCs w:val="24"/>
        </w:rPr>
        <w:t>L4 (</w:t>
      </w:r>
      <w:r w:rsidR="00C965B3" w:rsidRPr="00FD0353">
        <w:rPr>
          <w:rFonts w:ascii="Times New Roman" w:hAnsi="Times New Roman" w:cs="Times New Roman"/>
          <w:sz w:val="24"/>
          <w:szCs w:val="24"/>
        </w:rPr>
        <w:t>t</w:t>
      </w:r>
      <w:r w:rsidR="00FD5B3F" w:rsidRPr="00FD0353">
        <w:rPr>
          <w:rFonts w:ascii="Times New Roman" w:hAnsi="Times New Roman" w:cs="Times New Roman"/>
          <w:sz w:val="24"/>
          <w:szCs w:val="24"/>
        </w:rPr>
        <w:t>=0.78 mm)</w:t>
      </w:r>
      <w:r w:rsidR="003F6591" w:rsidRPr="00FD0353">
        <w:rPr>
          <w:rFonts w:ascii="Times New Roman" w:hAnsi="Times New Roman" w:cs="Times New Roman"/>
          <w:sz w:val="24"/>
          <w:szCs w:val="24"/>
        </w:rPr>
        <w:t xml:space="preserve"> </w:t>
      </w:r>
      <w:r w:rsidR="003A34EF" w:rsidRPr="00FD0353">
        <w:rPr>
          <w:rFonts w:ascii="Times New Roman" w:hAnsi="Times New Roman" w:cs="Times New Roman"/>
          <w:sz w:val="24"/>
          <w:szCs w:val="24"/>
        </w:rPr>
        <w:t>for USANS</w:t>
      </w:r>
      <w:r w:rsidR="00C965B3" w:rsidRPr="00FD0353">
        <w:rPr>
          <w:rFonts w:ascii="Times New Roman" w:hAnsi="Times New Roman" w:cs="Times New Roman"/>
          <w:sz w:val="24"/>
          <w:szCs w:val="24"/>
        </w:rPr>
        <w:t xml:space="preserve">, where t is </w:t>
      </w:r>
      <w:r w:rsidR="00D432EE" w:rsidRPr="00FD0353">
        <w:rPr>
          <w:rFonts w:ascii="Times New Roman" w:hAnsi="Times New Roman" w:cs="Times New Roman"/>
          <w:sz w:val="24"/>
          <w:szCs w:val="24"/>
        </w:rPr>
        <w:t xml:space="preserve">the </w:t>
      </w:r>
      <w:r w:rsidR="00C965B3" w:rsidRPr="00FD0353">
        <w:rPr>
          <w:rFonts w:ascii="Times New Roman" w:hAnsi="Times New Roman" w:cs="Times New Roman"/>
          <w:sz w:val="24"/>
          <w:szCs w:val="24"/>
        </w:rPr>
        <w:t>sample thickness</w:t>
      </w:r>
      <w:r w:rsidR="00FD5B3F" w:rsidRPr="00FD0353">
        <w:rPr>
          <w:rFonts w:ascii="Times New Roman" w:hAnsi="Times New Roman" w:cs="Times New Roman"/>
          <w:sz w:val="24"/>
          <w:szCs w:val="24"/>
        </w:rPr>
        <w:t>.</w:t>
      </w:r>
    </w:p>
    <w:p w14:paraId="416AB05C" w14:textId="77777777" w:rsidR="0003142B" w:rsidRPr="00FD0353" w:rsidRDefault="00304F87" w:rsidP="0003142B">
      <w:pPr>
        <w:tabs>
          <w:tab w:val="left" w:pos="2649"/>
        </w:tabs>
        <w:spacing w:line="360" w:lineRule="auto"/>
        <w:rPr>
          <w:rFonts w:ascii="Times New Roman" w:hAnsi="Times New Roman" w:cs="Times New Roman"/>
          <w:sz w:val="24"/>
          <w:szCs w:val="24"/>
        </w:rPr>
      </w:pPr>
      <w:r w:rsidRPr="00FD0353">
        <w:rPr>
          <w:rFonts w:ascii="Times New Roman" w:hAnsi="Times New Roman" w:cs="Times New Roman"/>
          <w:b/>
          <w:sz w:val="24"/>
          <w:szCs w:val="24"/>
        </w:rPr>
        <w:lastRenderedPageBreak/>
        <w:t>2</w:t>
      </w:r>
      <w:r w:rsidR="0003142B" w:rsidRPr="00FD0353">
        <w:rPr>
          <w:rFonts w:ascii="Times New Roman" w:hAnsi="Times New Roman" w:cs="Times New Roman"/>
          <w:b/>
          <w:sz w:val="24"/>
          <w:szCs w:val="24"/>
        </w:rPr>
        <w:t>.2 Environmental pressure cell</w:t>
      </w:r>
      <w:r w:rsidR="0003142B" w:rsidRPr="00FD0353">
        <w:rPr>
          <w:rFonts w:ascii="Times New Roman" w:hAnsi="Times New Roman" w:cs="Times New Roman"/>
          <w:sz w:val="24"/>
          <w:szCs w:val="24"/>
        </w:rPr>
        <w:t xml:space="preserve"> </w:t>
      </w:r>
    </w:p>
    <w:p w14:paraId="34FC973C" w14:textId="3A485964" w:rsidR="0003142B" w:rsidRPr="00FD0353" w:rsidRDefault="0003142B" w:rsidP="00714A0A">
      <w:pPr>
        <w:tabs>
          <w:tab w:val="left" w:pos="2649"/>
        </w:tabs>
        <w:spacing w:line="360" w:lineRule="auto"/>
        <w:ind w:firstLine="720"/>
        <w:rPr>
          <w:rFonts w:ascii="Times New Roman" w:hAnsi="Times New Roman" w:cs="Times New Roman"/>
          <w:sz w:val="24"/>
          <w:szCs w:val="24"/>
        </w:rPr>
      </w:pPr>
      <w:r w:rsidRPr="00FD0353">
        <w:rPr>
          <w:rFonts w:ascii="Times New Roman" w:hAnsi="Times New Roman" w:cs="Times New Roman"/>
          <w:sz w:val="24"/>
          <w:szCs w:val="24"/>
        </w:rPr>
        <w:t xml:space="preserve">Samples were measured using SANS and USANS, first at ambient conditions, and then at pressure. For measurements involving pressure, samples were mounted inside </w:t>
      </w:r>
      <w:r w:rsidR="00ED1703" w:rsidRPr="00FD0353">
        <w:rPr>
          <w:rFonts w:ascii="Times New Roman" w:hAnsi="Times New Roman" w:cs="Times New Roman"/>
          <w:sz w:val="24"/>
          <w:szCs w:val="24"/>
        </w:rPr>
        <w:t xml:space="preserve">an </w:t>
      </w:r>
      <w:r w:rsidRPr="00FD0353">
        <w:rPr>
          <w:rFonts w:ascii="Times New Roman" w:hAnsi="Times New Roman" w:cs="Times New Roman"/>
          <w:sz w:val="24"/>
          <w:szCs w:val="24"/>
        </w:rPr>
        <w:t xml:space="preserve">environmental cell equipped with neutron-transparent titanium windows </w:t>
      </w:r>
      <w:r w:rsidR="00ED4ECE" w:rsidRPr="00FD0353">
        <w:rPr>
          <w:rFonts w:ascii="Times New Roman" w:hAnsi="Times New Roman" w:cs="Times New Roman"/>
          <w:sz w:val="24"/>
          <w:szCs w:val="24"/>
        </w:rPr>
        <w:t>(Fig. 1</w:t>
      </w:r>
      <w:r w:rsidRPr="00FD0353">
        <w:rPr>
          <w:rFonts w:ascii="Times New Roman" w:hAnsi="Times New Roman" w:cs="Times New Roman"/>
          <w:sz w:val="24"/>
          <w:szCs w:val="24"/>
        </w:rPr>
        <w:t xml:space="preserve">). The cell has been </w:t>
      </w:r>
      <w:r w:rsidR="00996C6F" w:rsidRPr="00FD0353">
        <w:rPr>
          <w:rFonts w:ascii="Times New Roman" w:hAnsi="Times New Roman" w:cs="Times New Roman"/>
          <w:sz w:val="24"/>
          <w:szCs w:val="24"/>
        </w:rPr>
        <w:t xml:space="preserve">certified </w:t>
      </w:r>
      <w:r w:rsidRPr="00FD0353">
        <w:rPr>
          <w:rFonts w:ascii="Times New Roman" w:hAnsi="Times New Roman" w:cs="Times New Roman"/>
          <w:sz w:val="24"/>
          <w:szCs w:val="24"/>
        </w:rPr>
        <w:t xml:space="preserve">for </w:t>
      </w:r>
      <w:r w:rsidR="00676D87" w:rsidRPr="00FD0353">
        <w:rPr>
          <w:rFonts w:ascii="Times New Roman" w:hAnsi="Times New Roman" w:cs="Times New Roman"/>
          <w:sz w:val="24"/>
          <w:szCs w:val="24"/>
        </w:rPr>
        <w:t xml:space="preserve">(hydrostatic) </w:t>
      </w:r>
      <w:r w:rsidRPr="00FD0353">
        <w:rPr>
          <w:rFonts w:ascii="Times New Roman" w:hAnsi="Times New Roman" w:cs="Times New Roman"/>
          <w:sz w:val="24"/>
          <w:szCs w:val="24"/>
        </w:rPr>
        <w:t>gas pressures (p) up to 100 MPa (1 kbar</w:t>
      </w:r>
      <w:r w:rsidR="00676D87" w:rsidRPr="00FD0353">
        <w:rPr>
          <w:rFonts w:ascii="Times New Roman" w:hAnsi="Times New Roman" w:cs="Times New Roman"/>
          <w:sz w:val="24"/>
          <w:szCs w:val="24"/>
        </w:rPr>
        <w:t xml:space="preserve">) and </w:t>
      </w:r>
      <w:r w:rsidRPr="00FD0353">
        <w:rPr>
          <w:rFonts w:ascii="Times New Roman" w:hAnsi="Times New Roman" w:cs="Times New Roman"/>
          <w:sz w:val="24"/>
          <w:szCs w:val="24"/>
        </w:rPr>
        <w:t>uniaxial pressure (S) up to 100 M</w:t>
      </w:r>
      <w:r w:rsidR="00743A50" w:rsidRPr="00FD0353">
        <w:rPr>
          <w:rFonts w:ascii="Times New Roman" w:hAnsi="Times New Roman" w:cs="Times New Roman"/>
          <w:sz w:val="24"/>
          <w:szCs w:val="24"/>
        </w:rPr>
        <w:t>P</w:t>
      </w:r>
      <w:r w:rsidRPr="00FD0353">
        <w:rPr>
          <w:rFonts w:ascii="Times New Roman" w:hAnsi="Times New Roman" w:cs="Times New Roman"/>
          <w:sz w:val="24"/>
          <w:szCs w:val="24"/>
        </w:rPr>
        <w:t>a</w:t>
      </w:r>
      <w:r w:rsidR="00676D87" w:rsidRPr="00FD0353">
        <w:rPr>
          <w:rFonts w:ascii="Times New Roman" w:hAnsi="Times New Roman" w:cs="Times New Roman"/>
          <w:sz w:val="24"/>
          <w:szCs w:val="24"/>
        </w:rPr>
        <w:t xml:space="preserve">. </w:t>
      </w:r>
      <w:r w:rsidRPr="00FD0353">
        <w:rPr>
          <w:rFonts w:ascii="Times New Roman" w:hAnsi="Times New Roman" w:cs="Times New Roman"/>
          <w:sz w:val="24"/>
          <w:szCs w:val="24"/>
        </w:rPr>
        <w:t xml:space="preserve">. Experiments reported here were performed at </w:t>
      </w:r>
      <w:r w:rsidR="009C5000" w:rsidRPr="00FD0353">
        <w:rPr>
          <w:rFonts w:ascii="Times New Roman" w:hAnsi="Times New Roman" w:cs="Times New Roman"/>
          <w:sz w:val="24"/>
          <w:szCs w:val="24"/>
        </w:rPr>
        <w:t>23</w:t>
      </w:r>
      <w:r w:rsidR="004F4C61" w:rsidRPr="00FD0353">
        <w:rPr>
          <w:rFonts w:ascii="Times New Roman" w:hAnsi="Times New Roman" w:cs="Times New Roman"/>
          <w:sz w:val="24"/>
          <w:szCs w:val="24"/>
        </w:rPr>
        <w:t>°</w:t>
      </w:r>
      <w:r w:rsidR="009C5000" w:rsidRPr="00FD0353">
        <w:rPr>
          <w:rFonts w:ascii="Times New Roman" w:hAnsi="Times New Roman" w:cs="Times New Roman"/>
          <w:sz w:val="24"/>
          <w:szCs w:val="24"/>
        </w:rPr>
        <w:t>C</w:t>
      </w:r>
      <w:r w:rsidRPr="00FD0353">
        <w:rPr>
          <w:rFonts w:ascii="Times New Roman" w:hAnsi="Times New Roman" w:cs="Times New Roman"/>
          <w:sz w:val="24"/>
          <w:szCs w:val="24"/>
        </w:rPr>
        <w:t xml:space="preserve">. Hydrostatic pressure </w:t>
      </w:r>
      <w:r w:rsidR="00BE7962" w:rsidRPr="00FD0353">
        <w:rPr>
          <w:rFonts w:ascii="Times New Roman" w:hAnsi="Times New Roman" w:cs="Times New Roman"/>
          <w:sz w:val="24"/>
          <w:szCs w:val="24"/>
        </w:rPr>
        <w:t>was</w:t>
      </w:r>
      <w:r w:rsidRPr="00FD0353">
        <w:rPr>
          <w:rFonts w:ascii="Times New Roman" w:hAnsi="Times New Roman" w:cs="Times New Roman"/>
          <w:sz w:val="24"/>
          <w:szCs w:val="24"/>
        </w:rPr>
        <w:t xml:space="preserve"> exerted by gas (deuterated methane</w:t>
      </w:r>
      <w:r w:rsidR="00A62763" w:rsidRPr="00FD0353">
        <w:rPr>
          <w:rFonts w:ascii="Times New Roman" w:hAnsi="Times New Roman" w:cs="Times New Roman"/>
          <w:sz w:val="24"/>
          <w:szCs w:val="24"/>
        </w:rPr>
        <w:t>,</w:t>
      </w:r>
      <w:r w:rsidRPr="00FD0353">
        <w:rPr>
          <w:rFonts w:ascii="Times New Roman" w:hAnsi="Times New Roman" w:cs="Times New Roman"/>
          <w:sz w:val="24"/>
          <w:szCs w:val="24"/>
        </w:rPr>
        <w:t xml:space="preserve"> in this </w:t>
      </w:r>
      <w:r w:rsidR="00A62763" w:rsidRPr="00FD0353">
        <w:rPr>
          <w:rFonts w:ascii="Times New Roman" w:hAnsi="Times New Roman" w:cs="Times New Roman"/>
          <w:sz w:val="24"/>
          <w:szCs w:val="24"/>
        </w:rPr>
        <w:t>study</w:t>
      </w:r>
      <w:r w:rsidRPr="00FD0353">
        <w:rPr>
          <w:rFonts w:ascii="Times New Roman" w:hAnsi="Times New Roman" w:cs="Times New Roman"/>
          <w:sz w:val="24"/>
          <w:szCs w:val="24"/>
        </w:rPr>
        <w:t xml:space="preserve">), prepared at a preset pressure (p) and delivered via </w:t>
      </w:r>
      <w:r w:rsidR="00996C6F" w:rsidRPr="00FD0353">
        <w:rPr>
          <w:rFonts w:ascii="Times New Roman" w:hAnsi="Times New Roman" w:cs="Times New Roman"/>
          <w:sz w:val="24"/>
          <w:szCs w:val="24"/>
        </w:rPr>
        <w:t xml:space="preserve">a </w:t>
      </w:r>
      <w:r w:rsidRPr="00FD0353">
        <w:rPr>
          <w:rFonts w:ascii="Times New Roman" w:hAnsi="Times New Roman" w:cs="Times New Roman"/>
          <w:sz w:val="24"/>
          <w:szCs w:val="24"/>
        </w:rPr>
        <w:t xml:space="preserve">side port. </w:t>
      </w:r>
      <w:r w:rsidR="00996C6F" w:rsidRPr="00FD0353">
        <w:rPr>
          <w:rFonts w:ascii="Times New Roman" w:hAnsi="Times New Roman" w:cs="Times New Roman"/>
          <w:sz w:val="24"/>
          <w:szCs w:val="24"/>
        </w:rPr>
        <w:t>The outflow port</w:t>
      </w:r>
      <w:r w:rsidR="004F4C61" w:rsidRPr="00FD0353">
        <w:rPr>
          <w:rFonts w:ascii="Times New Roman" w:hAnsi="Times New Roman" w:cs="Times New Roman"/>
          <w:sz w:val="24"/>
          <w:szCs w:val="24"/>
        </w:rPr>
        <w:t xml:space="preserve"> </w:t>
      </w:r>
      <w:r w:rsidR="00996C6F" w:rsidRPr="00FD0353">
        <w:rPr>
          <w:rFonts w:ascii="Times New Roman" w:hAnsi="Times New Roman" w:cs="Times New Roman"/>
          <w:sz w:val="24"/>
          <w:szCs w:val="24"/>
        </w:rPr>
        <w:t xml:space="preserve">was sealed. </w:t>
      </w:r>
      <w:r w:rsidRPr="00FD0353">
        <w:rPr>
          <w:rFonts w:ascii="Times New Roman" w:hAnsi="Times New Roman" w:cs="Times New Roman"/>
          <w:sz w:val="24"/>
          <w:szCs w:val="24"/>
        </w:rPr>
        <w:t xml:space="preserve">The sample </w:t>
      </w:r>
      <w:r w:rsidR="00BE7962" w:rsidRPr="00FD0353">
        <w:rPr>
          <w:rFonts w:ascii="Times New Roman" w:hAnsi="Times New Roman" w:cs="Times New Roman"/>
          <w:sz w:val="24"/>
          <w:szCs w:val="24"/>
        </w:rPr>
        <w:t>wa</w:t>
      </w:r>
      <w:r w:rsidRPr="00FD0353">
        <w:rPr>
          <w:rFonts w:ascii="Times New Roman" w:hAnsi="Times New Roman" w:cs="Times New Roman"/>
          <w:sz w:val="24"/>
          <w:szCs w:val="24"/>
        </w:rPr>
        <w:t>s separated from each window by a thin grooved and perforated titanium plate to ascertain free gas access to its surfaces. Uniaxial stress</w:t>
      </w:r>
      <w:r w:rsidR="00FD4945" w:rsidRPr="00FD0353">
        <w:rPr>
          <w:rFonts w:ascii="Times New Roman" w:hAnsi="Times New Roman" w:cs="Times New Roman"/>
          <w:sz w:val="24"/>
          <w:szCs w:val="24"/>
        </w:rPr>
        <w:t xml:space="preserve"> </w:t>
      </w:r>
      <w:r w:rsidR="004F4C61" w:rsidRPr="00FD0353">
        <w:rPr>
          <w:rFonts w:ascii="Times New Roman" w:hAnsi="Times New Roman" w:cs="Times New Roman"/>
          <w:sz w:val="24"/>
          <w:szCs w:val="24"/>
        </w:rPr>
        <w:t xml:space="preserve">(S) </w:t>
      </w:r>
      <w:r w:rsidR="00FD4945" w:rsidRPr="00FD0353">
        <w:rPr>
          <w:rFonts w:ascii="Times New Roman" w:hAnsi="Times New Roman" w:cs="Times New Roman"/>
          <w:sz w:val="24"/>
          <w:szCs w:val="24"/>
        </w:rPr>
        <w:t>exerted on sample</w:t>
      </w:r>
      <w:r w:rsidRPr="00FD0353">
        <w:rPr>
          <w:rFonts w:ascii="Times New Roman" w:hAnsi="Times New Roman" w:cs="Times New Roman"/>
          <w:sz w:val="24"/>
          <w:szCs w:val="24"/>
        </w:rPr>
        <w:t xml:space="preserve"> </w:t>
      </w:r>
      <w:r w:rsidR="00BE7962" w:rsidRPr="00FD0353">
        <w:rPr>
          <w:rFonts w:ascii="Times New Roman" w:hAnsi="Times New Roman" w:cs="Times New Roman"/>
          <w:sz w:val="24"/>
          <w:szCs w:val="24"/>
        </w:rPr>
        <w:t>wa</w:t>
      </w:r>
      <w:r w:rsidRPr="00FD0353">
        <w:rPr>
          <w:rFonts w:ascii="Times New Roman" w:hAnsi="Times New Roman" w:cs="Times New Roman"/>
          <w:sz w:val="24"/>
          <w:szCs w:val="24"/>
        </w:rPr>
        <w:t xml:space="preserve">s delivered by pressing the sample between two titanium windows using a hydraulic ram. There </w:t>
      </w:r>
      <w:r w:rsidR="00BE7962" w:rsidRPr="00FD0353">
        <w:rPr>
          <w:rFonts w:ascii="Times New Roman" w:hAnsi="Times New Roman" w:cs="Times New Roman"/>
          <w:sz w:val="24"/>
          <w:szCs w:val="24"/>
        </w:rPr>
        <w:t>was</w:t>
      </w:r>
      <w:r w:rsidRPr="00FD0353">
        <w:rPr>
          <w:rFonts w:ascii="Times New Roman" w:hAnsi="Times New Roman" w:cs="Times New Roman"/>
          <w:sz w:val="24"/>
          <w:szCs w:val="24"/>
        </w:rPr>
        <w:t xml:space="preserve"> no free volume in the high</w:t>
      </w:r>
      <w:r w:rsidR="00A62763" w:rsidRPr="00FD0353">
        <w:rPr>
          <w:rFonts w:ascii="Times New Roman" w:hAnsi="Times New Roman" w:cs="Times New Roman"/>
          <w:sz w:val="24"/>
          <w:szCs w:val="24"/>
        </w:rPr>
        <w:t>-</w:t>
      </w:r>
      <w:r w:rsidRPr="00FD0353">
        <w:rPr>
          <w:rFonts w:ascii="Times New Roman" w:hAnsi="Times New Roman" w:cs="Times New Roman"/>
          <w:sz w:val="24"/>
          <w:szCs w:val="24"/>
        </w:rPr>
        <w:t xml:space="preserve">pressure chamber. </w:t>
      </w:r>
      <w:r w:rsidR="00BE7962" w:rsidRPr="00FD0353">
        <w:rPr>
          <w:rFonts w:ascii="Times New Roman" w:hAnsi="Times New Roman" w:cs="Times New Roman"/>
          <w:sz w:val="24"/>
          <w:szCs w:val="24"/>
        </w:rPr>
        <w:t>In this paper, t</w:t>
      </w:r>
      <w:r w:rsidR="000B2A16" w:rsidRPr="00FD0353">
        <w:rPr>
          <w:rFonts w:ascii="Times New Roman" w:hAnsi="Times New Roman" w:cs="Times New Roman"/>
          <w:sz w:val="24"/>
          <w:szCs w:val="24"/>
        </w:rPr>
        <w:t>he</w:t>
      </w:r>
      <w:r w:rsidRPr="00FD0353">
        <w:rPr>
          <w:rFonts w:ascii="Times New Roman" w:hAnsi="Times New Roman" w:cs="Times New Roman"/>
          <w:sz w:val="24"/>
          <w:szCs w:val="24"/>
        </w:rPr>
        <w:t xml:space="preserve"> experimental conditions are defined using a bracket (p,S), where stresses p and S are expressed in bar (1 bar = 0.1 MPa).</w:t>
      </w:r>
      <w:r w:rsidR="00813145" w:rsidRPr="00FD0353">
        <w:rPr>
          <w:rFonts w:ascii="Times New Roman" w:hAnsi="Times New Roman" w:cs="Times New Roman"/>
          <w:sz w:val="24"/>
          <w:szCs w:val="24"/>
        </w:rPr>
        <w:t xml:space="preserve"> </w:t>
      </w:r>
    </w:p>
    <w:p w14:paraId="59429C28" w14:textId="77777777" w:rsidR="0003142B" w:rsidRPr="00FD0353" w:rsidRDefault="0003142B" w:rsidP="0003142B">
      <w:pPr>
        <w:keepNext/>
        <w:spacing w:before="120" w:after="120"/>
        <w:jc w:val="center"/>
      </w:pPr>
      <w:r w:rsidRPr="00FD0353">
        <w:rPr>
          <w:noProof/>
          <w:lang w:eastAsia="pl-PL"/>
        </w:rPr>
        <w:drawing>
          <wp:inline distT="0" distB="0" distL="0" distR="0" wp14:anchorId="031AB1D8" wp14:editId="3225525C">
            <wp:extent cx="5220490" cy="22315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255913" cy="2246686"/>
                    </a:xfrm>
                    <a:prstGeom prst="rect">
                      <a:avLst/>
                    </a:prstGeom>
                  </pic:spPr>
                </pic:pic>
              </a:graphicData>
            </a:graphic>
          </wp:inline>
        </w:drawing>
      </w:r>
    </w:p>
    <w:p w14:paraId="6B6D8FAF" w14:textId="77777777" w:rsidR="0003142B" w:rsidRPr="00FD0353" w:rsidRDefault="00ED4ECE" w:rsidP="008E122B">
      <w:pPr>
        <w:tabs>
          <w:tab w:val="left" w:pos="2649"/>
        </w:tabs>
        <w:spacing w:line="240" w:lineRule="auto"/>
        <w:rPr>
          <w:rFonts w:ascii="Times New Roman" w:hAnsi="Times New Roman" w:cs="Times New Roman"/>
          <w:sz w:val="24"/>
          <w:szCs w:val="24"/>
        </w:rPr>
      </w:pPr>
      <w:r w:rsidRPr="00FD0353">
        <w:rPr>
          <w:rFonts w:ascii="Times New Roman" w:hAnsi="Times New Roman" w:cs="Times New Roman"/>
          <w:b/>
          <w:bCs/>
          <w:sz w:val="24"/>
          <w:szCs w:val="24"/>
        </w:rPr>
        <w:t>Figure 1</w:t>
      </w:r>
      <w:r w:rsidR="0003142B" w:rsidRPr="00FD0353">
        <w:rPr>
          <w:rFonts w:ascii="Times New Roman" w:hAnsi="Times New Roman" w:cs="Times New Roman"/>
          <w:sz w:val="24"/>
          <w:szCs w:val="24"/>
        </w:rPr>
        <w:t xml:space="preserve">. Left: schematic diagram of the small-angle-scattering environmental cell. Right: photograph of the cell mounted inside a SANS instrument. The incident neutron beam travels along the </w:t>
      </w:r>
      <w:r w:rsidR="0024151F" w:rsidRPr="00FD0353">
        <w:rPr>
          <w:rFonts w:ascii="Times New Roman" w:hAnsi="Times New Roman" w:cs="Times New Roman"/>
          <w:sz w:val="24"/>
          <w:szCs w:val="24"/>
        </w:rPr>
        <w:t xml:space="preserve">collimation system comprising neutron </w:t>
      </w:r>
      <w:r w:rsidR="0003142B" w:rsidRPr="00FD0353">
        <w:rPr>
          <w:rFonts w:ascii="Times New Roman" w:hAnsi="Times New Roman" w:cs="Times New Roman"/>
          <w:sz w:val="24"/>
          <w:szCs w:val="24"/>
        </w:rPr>
        <w:t>guide</w:t>
      </w:r>
      <w:r w:rsidR="0024151F" w:rsidRPr="00FD0353">
        <w:rPr>
          <w:rFonts w:ascii="Times New Roman" w:hAnsi="Times New Roman" w:cs="Times New Roman"/>
          <w:sz w:val="24"/>
          <w:szCs w:val="24"/>
        </w:rPr>
        <w:t>s</w:t>
      </w:r>
      <w:r w:rsidR="0016161C" w:rsidRPr="00FD0353">
        <w:rPr>
          <w:rFonts w:ascii="Times New Roman" w:hAnsi="Times New Roman" w:cs="Times New Roman"/>
          <w:sz w:val="24"/>
          <w:szCs w:val="24"/>
        </w:rPr>
        <w:t xml:space="preserve"> </w:t>
      </w:r>
      <w:r w:rsidR="0003142B" w:rsidRPr="00FD0353">
        <w:rPr>
          <w:rFonts w:ascii="Times New Roman" w:hAnsi="Times New Roman" w:cs="Times New Roman"/>
          <w:sz w:val="24"/>
          <w:szCs w:val="24"/>
        </w:rPr>
        <w:t>(on the right), enters the cell and scatters off the sample (center), and exits towards the 2D detector positioned inside a 20m</w:t>
      </w:r>
      <w:r w:rsidR="00A62763" w:rsidRPr="00FD0353">
        <w:rPr>
          <w:rFonts w:ascii="Times New Roman" w:hAnsi="Times New Roman" w:cs="Times New Roman"/>
          <w:sz w:val="24"/>
          <w:szCs w:val="24"/>
        </w:rPr>
        <w:t>-</w:t>
      </w:r>
      <w:r w:rsidR="0003142B" w:rsidRPr="00FD0353">
        <w:rPr>
          <w:rFonts w:ascii="Times New Roman" w:hAnsi="Times New Roman" w:cs="Times New Roman"/>
          <w:sz w:val="24"/>
          <w:szCs w:val="24"/>
        </w:rPr>
        <w:t>long vacuum vessel.</w:t>
      </w:r>
    </w:p>
    <w:p w14:paraId="652E0EA7" w14:textId="77777777" w:rsidR="0003142B" w:rsidRPr="00FD0353" w:rsidRDefault="00304F87" w:rsidP="0003142B">
      <w:pPr>
        <w:tabs>
          <w:tab w:val="left" w:pos="2649"/>
        </w:tabs>
        <w:spacing w:after="120" w:line="360" w:lineRule="auto"/>
        <w:rPr>
          <w:rFonts w:ascii="Times New Roman" w:hAnsi="Times New Roman" w:cs="Times New Roman"/>
          <w:b/>
          <w:sz w:val="24"/>
          <w:szCs w:val="24"/>
        </w:rPr>
      </w:pPr>
      <w:r w:rsidRPr="00FD0353">
        <w:rPr>
          <w:rFonts w:ascii="Times New Roman" w:hAnsi="Times New Roman" w:cs="Times New Roman"/>
          <w:b/>
          <w:sz w:val="24"/>
          <w:szCs w:val="24"/>
        </w:rPr>
        <w:t>2</w:t>
      </w:r>
      <w:r w:rsidR="0003142B" w:rsidRPr="00FD0353">
        <w:rPr>
          <w:rFonts w:ascii="Times New Roman" w:hAnsi="Times New Roman" w:cs="Times New Roman"/>
          <w:b/>
          <w:sz w:val="24"/>
          <w:szCs w:val="24"/>
        </w:rPr>
        <w:t>.3. SANS and USANS measurements</w:t>
      </w:r>
    </w:p>
    <w:p w14:paraId="32F51408" w14:textId="77777777" w:rsidR="0003142B" w:rsidRPr="00FD0353" w:rsidRDefault="00304F87" w:rsidP="0003142B">
      <w:pPr>
        <w:tabs>
          <w:tab w:val="left" w:pos="2649"/>
        </w:tabs>
        <w:spacing w:after="120" w:line="360" w:lineRule="auto"/>
        <w:rPr>
          <w:rFonts w:ascii="Times New Roman" w:hAnsi="Times New Roman" w:cs="Times New Roman"/>
          <w:b/>
          <w:sz w:val="24"/>
          <w:szCs w:val="24"/>
        </w:rPr>
      </w:pPr>
      <w:r w:rsidRPr="00FD0353">
        <w:rPr>
          <w:rFonts w:ascii="Times New Roman" w:hAnsi="Times New Roman" w:cs="Times New Roman"/>
          <w:b/>
          <w:sz w:val="24"/>
          <w:szCs w:val="24"/>
        </w:rPr>
        <w:t>2</w:t>
      </w:r>
      <w:r w:rsidR="0003142B" w:rsidRPr="00FD0353">
        <w:rPr>
          <w:rFonts w:ascii="Times New Roman" w:hAnsi="Times New Roman" w:cs="Times New Roman"/>
          <w:b/>
          <w:sz w:val="24"/>
          <w:szCs w:val="24"/>
        </w:rPr>
        <w:t>.3.1. Instruments.</w:t>
      </w:r>
      <w:r w:rsidR="0003142B" w:rsidRPr="00FD0353">
        <w:rPr>
          <w:rFonts w:ascii="Times New Roman" w:hAnsi="Times New Roman" w:cs="Times New Roman"/>
          <w:sz w:val="24"/>
          <w:szCs w:val="24"/>
        </w:rPr>
        <w:t xml:space="preserve"> </w:t>
      </w:r>
    </w:p>
    <w:p w14:paraId="7F0E37F1" w14:textId="77777777" w:rsidR="00A55284" w:rsidRPr="00FD0353" w:rsidRDefault="00F0347B" w:rsidP="00ED6415">
      <w:pPr>
        <w:tabs>
          <w:tab w:val="left" w:pos="2649"/>
        </w:tabs>
        <w:spacing w:line="360" w:lineRule="auto"/>
        <w:ind w:firstLine="720"/>
        <w:rPr>
          <w:rFonts w:ascii="Times New Roman" w:hAnsi="Times New Roman" w:cs="Times New Roman"/>
          <w:sz w:val="24"/>
          <w:szCs w:val="24"/>
        </w:rPr>
      </w:pPr>
      <w:r w:rsidRPr="00FD0353">
        <w:rPr>
          <w:rFonts w:ascii="Times New Roman" w:hAnsi="Times New Roman" w:cs="Times New Roman"/>
          <w:sz w:val="24"/>
          <w:szCs w:val="24"/>
        </w:rPr>
        <w:t xml:space="preserve">Small angle neutron measurements were performed </w:t>
      </w:r>
      <w:r w:rsidRPr="00FD0353">
        <w:rPr>
          <w:rStyle w:val="IntenseEmphasis"/>
          <w:rFonts w:ascii="Times New Roman" w:hAnsi="Times New Roman" w:cs="Times New Roman"/>
          <w:b w:val="0"/>
          <w:i w:val="0"/>
          <w:color w:val="auto"/>
          <w:sz w:val="24"/>
          <w:szCs w:val="24"/>
        </w:rPr>
        <w:t>at the Australian Centre for Neutron Scattering,</w:t>
      </w:r>
      <w:r w:rsidRPr="00FD0353">
        <w:rPr>
          <w:rStyle w:val="IntenseEmphasis"/>
          <w:rFonts w:ascii="Times New Roman" w:hAnsi="Times New Roman" w:cs="Times New Roman"/>
          <w:i w:val="0"/>
          <w:color w:val="auto"/>
          <w:sz w:val="24"/>
          <w:szCs w:val="24"/>
        </w:rPr>
        <w:t xml:space="preserve"> </w:t>
      </w:r>
      <w:r w:rsidRPr="00FD0353">
        <w:rPr>
          <w:rFonts w:ascii="Times New Roman" w:hAnsi="Times New Roman" w:cs="Times New Roman"/>
          <w:sz w:val="24"/>
          <w:szCs w:val="24"/>
        </w:rPr>
        <w:t>Australian Nuclear Science and Technology Organisation,</w:t>
      </w:r>
      <w:r w:rsidRPr="00FD0353">
        <w:rPr>
          <w:rFonts w:ascii="Times New Roman" w:hAnsi="Times New Roman" w:cs="Times New Roman"/>
          <w:iCs/>
          <w:sz w:val="24"/>
          <w:szCs w:val="24"/>
        </w:rPr>
        <w:t xml:space="preserve"> </w:t>
      </w:r>
      <w:r w:rsidRPr="00FD0353">
        <w:rPr>
          <w:rStyle w:val="IntenseEmphasis"/>
          <w:rFonts w:ascii="Times New Roman" w:hAnsi="Times New Roman" w:cs="Times New Roman"/>
          <w:b w:val="0"/>
          <w:i w:val="0"/>
          <w:color w:val="auto"/>
          <w:sz w:val="24"/>
          <w:szCs w:val="24"/>
        </w:rPr>
        <w:t>Lucas Heights, New South Wales, Australia,</w:t>
      </w:r>
      <w:r w:rsidRPr="00FD0353">
        <w:rPr>
          <w:rFonts w:ascii="Times New Roman" w:hAnsi="Times New Roman" w:cs="Times New Roman"/>
          <w:sz w:val="24"/>
          <w:szCs w:val="24"/>
        </w:rPr>
        <w:t xml:space="preserve"> using the instrument configurations and following procedures described in detail in Radlinski et al. (2021). In brief, SANS data were acquired using the 40</w:t>
      </w:r>
      <w:r w:rsidR="00F4170A" w:rsidRPr="00FD0353">
        <w:rPr>
          <w:rFonts w:ascii="Times New Roman" w:hAnsi="Times New Roman" w:cs="Times New Roman"/>
          <w:sz w:val="24"/>
          <w:szCs w:val="24"/>
        </w:rPr>
        <w:t xml:space="preserve"> </w:t>
      </w:r>
      <w:r w:rsidRPr="00FD0353">
        <w:rPr>
          <w:rFonts w:ascii="Times New Roman" w:hAnsi="Times New Roman" w:cs="Times New Roman"/>
          <w:sz w:val="24"/>
          <w:szCs w:val="24"/>
        </w:rPr>
        <w:lastRenderedPageBreak/>
        <w:t>m pinhole instrument Quokka (</w:t>
      </w:r>
      <w:r w:rsidRPr="00FD0353">
        <w:rPr>
          <w:rStyle w:val="Strong"/>
          <w:rFonts w:ascii="Times New Roman" w:hAnsi="Times New Roman" w:cs="Times New Roman"/>
          <w:b w:val="0"/>
          <w:sz w:val="24"/>
          <w:szCs w:val="24"/>
        </w:rPr>
        <w:t>Wood et al., 2018</w:t>
      </w:r>
      <w:r w:rsidRPr="00FD0353">
        <w:rPr>
          <w:rFonts w:ascii="Times New Roman" w:hAnsi="Times New Roman" w:cs="Times New Roman"/>
          <w:sz w:val="24"/>
          <w:szCs w:val="24"/>
        </w:rPr>
        <w:t xml:space="preserve">) and USANS measurements were performed using the double-crystal instrument Kookaburra (Rehm et al., 2013) configured for </w:t>
      </w:r>
      <w:r w:rsidR="00F4170A" w:rsidRPr="00FD0353">
        <w:rPr>
          <w:rFonts w:ascii="Times New Roman" w:hAnsi="Times New Roman" w:cs="Times New Roman"/>
          <w:sz w:val="24"/>
          <w:szCs w:val="24"/>
        </w:rPr>
        <w:t xml:space="preserve">a </w:t>
      </w:r>
      <w:r w:rsidRPr="00FD0353">
        <w:rPr>
          <w:rFonts w:ascii="Times New Roman" w:hAnsi="Times New Roman" w:cs="Times New Roman"/>
          <w:sz w:val="24"/>
          <w:szCs w:val="24"/>
        </w:rPr>
        <w:t xml:space="preserve">neutron wavelength of 2.37 Å. </w:t>
      </w:r>
      <w:r w:rsidRPr="00FD0353">
        <w:rPr>
          <w:rStyle w:val="Strong"/>
          <w:rFonts w:ascii="Times New Roman" w:hAnsi="Times New Roman" w:cs="Times New Roman"/>
          <w:b w:val="0"/>
          <w:sz w:val="24"/>
          <w:szCs w:val="24"/>
        </w:rPr>
        <w:t>SANS and USANS combined provided microstructural information for the continuous pore diameter range from ~1 nm to ~</w:t>
      </w:r>
      <w:r w:rsidRPr="00FD0353">
        <w:rPr>
          <w:rFonts w:ascii="Times New Roman" w:hAnsi="Times New Roman" w:cs="Times New Roman"/>
          <w:sz w:val="24"/>
          <w:szCs w:val="24"/>
        </w:rPr>
        <w:t>25 μm with a good overlap of data.</w:t>
      </w:r>
      <w:r w:rsidRPr="00FD0353">
        <w:rPr>
          <w:rStyle w:val="Strong"/>
          <w:rFonts w:ascii="Times New Roman" w:hAnsi="Times New Roman" w:cs="Times New Roman"/>
          <w:b w:val="0"/>
          <w:sz w:val="24"/>
          <w:szCs w:val="24"/>
        </w:rPr>
        <w:t xml:space="preserve"> </w:t>
      </w:r>
      <w:r w:rsidRPr="00FD0353">
        <w:rPr>
          <w:rFonts w:ascii="Times New Roman" w:hAnsi="Times New Roman" w:cs="Times New Roman"/>
          <w:sz w:val="24"/>
          <w:szCs w:val="24"/>
        </w:rPr>
        <w:t>Description of technical aspects of SANS and USANS can be found elsewhere (e.g., Radlinski et al., 2004; Zhang and Cheng, 2021).</w:t>
      </w:r>
    </w:p>
    <w:p w14:paraId="5F850BDD" w14:textId="77777777" w:rsidR="00FD4945" w:rsidRPr="00FD0353" w:rsidRDefault="00304F87" w:rsidP="00FD4945">
      <w:pPr>
        <w:tabs>
          <w:tab w:val="left" w:pos="2649"/>
        </w:tabs>
        <w:spacing w:after="120" w:line="360" w:lineRule="auto"/>
        <w:rPr>
          <w:rFonts w:ascii="Times New Roman" w:hAnsi="Times New Roman" w:cs="Times New Roman"/>
          <w:b/>
          <w:sz w:val="24"/>
          <w:szCs w:val="24"/>
        </w:rPr>
      </w:pPr>
      <w:r w:rsidRPr="00FD0353">
        <w:rPr>
          <w:rFonts w:ascii="Times New Roman" w:hAnsi="Times New Roman" w:cs="Times New Roman"/>
          <w:b/>
          <w:sz w:val="24"/>
          <w:szCs w:val="24"/>
        </w:rPr>
        <w:t>2</w:t>
      </w:r>
      <w:r w:rsidR="00FD4945" w:rsidRPr="00FD0353">
        <w:rPr>
          <w:rFonts w:ascii="Times New Roman" w:hAnsi="Times New Roman" w:cs="Times New Roman"/>
          <w:b/>
          <w:sz w:val="24"/>
          <w:szCs w:val="24"/>
        </w:rPr>
        <w:t>.3.2 Experimental configurations for SANS and USANS.</w:t>
      </w:r>
    </w:p>
    <w:p w14:paraId="0E250C1C" w14:textId="11796DB7" w:rsidR="005B1B1F" w:rsidRPr="00FD0353" w:rsidRDefault="00FD4945" w:rsidP="00FD4945">
      <w:pPr>
        <w:tabs>
          <w:tab w:val="left" w:pos="2649"/>
        </w:tabs>
        <w:spacing w:after="120" w:line="360" w:lineRule="auto"/>
        <w:ind w:firstLine="708"/>
        <w:rPr>
          <w:rFonts w:ascii="Times New Roman" w:hAnsi="Times New Roman" w:cs="Times New Roman"/>
          <w:sz w:val="24"/>
          <w:szCs w:val="24"/>
        </w:rPr>
      </w:pPr>
      <w:r w:rsidRPr="00FD0353">
        <w:rPr>
          <w:rFonts w:ascii="Times New Roman" w:hAnsi="Times New Roman" w:cs="Times New Roman"/>
          <w:sz w:val="24"/>
          <w:szCs w:val="24"/>
        </w:rPr>
        <w:t xml:space="preserve">SANS and USANS measurements </w:t>
      </w:r>
      <w:r w:rsidR="000879DD" w:rsidRPr="00FD0353">
        <w:rPr>
          <w:rFonts w:ascii="Times New Roman" w:hAnsi="Times New Roman" w:cs="Times New Roman"/>
          <w:sz w:val="24"/>
          <w:szCs w:val="24"/>
        </w:rPr>
        <w:t>were performed for</w:t>
      </w:r>
      <w:r w:rsidRPr="00FD0353">
        <w:rPr>
          <w:rFonts w:ascii="Times New Roman" w:hAnsi="Times New Roman" w:cs="Times New Roman"/>
          <w:sz w:val="24"/>
          <w:szCs w:val="24"/>
        </w:rPr>
        <w:t xml:space="preserve"> samples cut parallel to bedding (type L) </w:t>
      </w:r>
      <w:r w:rsidR="000879DD" w:rsidRPr="00FD0353">
        <w:rPr>
          <w:rFonts w:ascii="Times New Roman" w:hAnsi="Times New Roman" w:cs="Times New Roman"/>
          <w:sz w:val="24"/>
          <w:szCs w:val="24"/>
        </w:rPr>
        <w:t xml:space="preserve">with both the neutron beam and uniaxial stress oriented perpendicular to bedding.  </w:t>
      </w:r>
      <w:r w:rsidR="00D30B1F" w:rsidRPr="00FD0353">
        <w:rPr>
          <w:rFonts w:ascii="Times New Roman" w:hAnsi="Times New Roman" w:cs="Times New Roman"/>
          <w:sz w:val="24"/>
          <w:szCs w:val="24"/>
        </w:rPr>
        <w:t>This experimental configuration (calle</w:t>
      </w:r>
      <w:r w:rsidR="00743A50" w:rsidRPr="00FD0353">
        <w:rPr>
          <w:rFonts w:ascii="Times New Roman" w:hAnsi="Times New Roman" w:cs="Times New Roman"/>
          <w:sz w:val="24"/>
          <w:szCs w:val="24"/>
        </w:rPr>
        <w:t>d</w:t>
      </w:r>
      <w:r w:rsidR="00D30B1F" w:rsidRPr="00FD0353">
        <w:rPr>
          <w:rFonts w:ascii="Times New Roman" w:hAnsi="Times New Roman" w:cs="Times New Roman"/>
          <w:sz w:val="24"/>
          <w:szCs w:val="24"/>
        </w:rPr>
        <w:t xml:space="preserve"> configuration X) is described in detail in Radlinski et al.</w:t>
      </w:r>
      <w:r w:rsidR="00743A50" w:rsidRPr="00FD0353">
        <w:rPr>
          <w:rFonts w:ascii="Times New Roman" w:hAnsi="Times New Roman" w:cs="Times New Roman"/>
          <w:sz w:val="24"/>
          <w:szCs w:val="24"/>
        </w:rPr>
        <w:t xml:space="preserve"> </w:t>
      </w:r>
      <w:r w:rsidR="009C61CE" w:rsidRPr="00FD0353">
        <w:rPr>
          <w:rFonts w:ascii="Times New Roman" w:hAnsi="Times New Roman" w:cs="Times New Roman"/>
          <w:sz w:val="24"/>
          <w:szCs w:val="24"/>
        </w:rPr>
        <w:t>(</w:t>
      </w:r>
      <w:r w:rsidR="00743A50" w:rsidRPr="00FD0353">
        <w:rPr>
          <w:rFonts w:ascii="Times New Roman" w:hAnsi="Times New Roman" w:cs="Times New Roman"/>
          <w:sz w:val="24"/>
          <w:szCs w:val="24"/>
        </w:rPr>
        <w:t>2021</w:t>
      </w:r>
      <w:r w:rsidR="009C61CE" w:rsidRPr="00FD0353">
        <w:rPr>
          <w:rFonts w:ascii="Times New Roman" w:hAnsi="Times New Roman" w:cs="Times New Roman"/>
          <w:sz w:val="24"/>
          <w:szCs w:val="24"/>
        </w:rPr>
        <w:t>)</w:t>
      </w:r>
      <w:r w:rsidR="002628D6" w:rsidRPr="00FD0353">
        <w:rPr>
          <w:rFonts w:ascii="Times New Roman" w:hAnsi="Times New Roman" w:cs="Times New Roman"/>
          <w:sz w:val="24"/>
          <w:szCs w:val="24"/>
        </w:rPr>
        <w:t>.</w:t>
      </w:r>
      <w:r w:rsidRPr="00FD0353">
        <w:rPr>
          <w:rFonts w:ascii="Times New Roman" w:hAnsi="Times New Roman" w:cs="Times New Roman"/>
          <w:sz w:val="24"/>
          <w:szCs w:val="24"/>
        </w:rPr>
        <w:t xml:space="preserve"> Configuration X enables measurements o</w:t>
      </w:r>
      <w:r w:rsidR="000879DD" w:rsidRPr="00FD0353">
        <w:rPr>
          <w:rFonts w:ascii="Times New Roman" w:hAnsi="Times New Roman" w:cs="Times New Roman"/>
          <w:sz w:val="24"/>
          <w:szCs w:val="24"/>
        </w:rPr>
        <w:t xml:space="preserve">f L-type samples subjected to </w:t>
      </w:r>
      <w:r w:rsidRPr="00FD0353">
        <w:rPr>
          <w:rFonts w:ascii="Times New Roman" w:hAnsi="Times New Roman" w:cs="Times New Roman"/>
          <w:sz w:val="24"/>
          <w:szCs w:val="24"/>
        </w:rPr>
        <w:t>uniaxia</w:t>
      </w:r>
      <w:r w:rsidR="000879DD" w:rsidRPr="00FD0353">
        <w:rPr>
          <w:rFonts w:ascii="Times New Roman" w:hAnsi="Times New Roman" w:cs="Times New Roman"/>
          <w:sz w:val="24"/>
          <w:szCs w:val="24"/>
        </w:rPr>
        <w:t xml:space="preserve">l stress (S) </w:t>
      </w:r>
      <w:r w:rsidR="00A62763" w:rsidRPr="00FD0353">
        <w:rPr>
          <w:rFonts w:ascii="Times New Roman" w:hAnsi="Times New Roman" w:cs="Times New Roman"/>
          <w:sz w:val="24"/>
          <w:szCs w:val="24"/>
        </w:rPr>
        <w:t xml:space="preserve">that </w:t>
      </w:r>
      <w:r w:rsidR="000879DD" w:rsidRPr="00FD0353">
        <w:rPr>
          <w:rFonts w:ascii="Times New Roman" w:hAnsi="Times New Roman" w:cs="Times New Roman"/>
          <w:sz w:val="24"/>
          <w:szCs w:val="24"/>
        </w:rPr>
        <w:t>simulate</w:t>
      </w:r>
      <w:r w:rsidR="007D37B2" w:rsidRPr="00FD0353">
        <w:rPr>
          <w:rFonts w:ascii="Times New Roman" w:hAnsi="Times New Roman" w:cs="Times New Roman"/>
          <w:sz w:val="24"/>
          <w:szCs w:val="24"/>
        </w:rPr>
        <w:t>s</w:t>
      </w:r>
      <w:r w:rsidR="000879DD" w:rsidRPr="00FD0353">
        <w:rPr>
          <w:rFonts w:ascii="Times New Roman" w:hAnsi="Times New Roman" w:cs="Times New Roman"/>
          <w:sz w:val="24"/>
          <w:szCs w:val="24"/>
        </w:rPr>
        <w:t xml:space="preserve"> </w:t>
      </w:r>
      <w:r w:rsidRPr="00FD0353">
        <w:rPr>
          <w:rFonts w:ascii="Times New Roman" w:hAnsi="Times New Roman" w:cs="Times New Roman"/>
          <w:sz w:val="24"/>
          <w:szCs w:val="24"/>
        </w:rPr>
        <w:t xml:space="preserve">in-situ lithostatic pressures up to </w:t>
      </w:r>
      <w:r w:rsidR="00813145" w:rsidRPr="00FD0353">
        <w:rPr>
          <w:rFonts w:ascii="Times New Roman" w:hAnsi="Times New Roman" w:cs="Times New Roman"/>
          <w:sz w:val="24"/>
          <w:szCs w:val="24"/>
        </w:rPr>
        <w:t>S = 100</w:t>
      </w:r>
      <w:r w:rsidR="000879DD" w:rsidRPr="00FD0353">
        <w:rPr>
          <w:rFonts w:ascii="Times New Roman" w:hAnsi="Times New Roman" w:cs="Times New Roman"/>
          <w:sz w:val="24"/>
          <w:szCs w:val="24"/>
        </w:rPr>
        <w:t xml:space="preserve"> </w:t>
      </w:r>
      <w:r w:rsidR="00813145" w:rsidRPr="00FD0353">
        <w:rPr>
          <w:rFonts w:ascii="Times New Roman" w:hAnsi="Times New Roman" w:cs="Times New Roman"/>
          <w:sz w:val="24"/>
          <w:szCs w:val="24"/>
        </w:rPr>
        <w:t>M</w:t>
      </w:r>
      <w:r w:rsidR="00F91B19" w:rsidRPr="00FD0353">
        <w:rPr>
          <w:rFonts w:ascii="Times New Roman" w:hAnsi="Times New Roman" w:cs="Times New Roman"/>
          <w:sz w:val="24"/>
          <w:szCs w:val="24"/>
        </w:rPr>
        <w:t>P</w:t>
      </w:r>
      <w:r w:rsidR="00813145" w:rsidRPr="00FD0353">
        <w:rPr>
          <w:rFonts w:ascii="Times New Roman" w:hAnsi="Times New Roman" w:cs="Times New Roman"/>
          <w:sz w:val="24"/>
          <w:szCs w:val="24"/>
        </w:rPr>
        <w:t>a</w:t>
      </w:r>
      <w:r w:rsidR="000879DD" w:rsidRPr="00FD0353">
        <w:rPr>
          <w:rFonts w:ascii="Times New Roman" w:hAnsi="Times New Roman" w:cs="Times New Roman"/>
          <w:sz w:val="24"/>
          <w:szCs w:val="24"/>
        </w:rPr>
        <w:t xml:space="preserve"> (</w:t>
      </w:r>
      <w:r w:rsidRPr="00FD0353">
        <w:rPr>
          <w:rFonts w:ascii="Times New Roman" w:hAnsi="Times New Roman" w:cs="Times New Roman"/>
          <w:sz w:val="24"/>
          <w:szCs w:val="24"/>
        </w:rPr>
        <w:t>100</w:t>
      </w:r>
      <w:r w:rsidR="00813145" w:rsidRPr="00FD0353">
        <w:rPr>
          <w:rFonts w:ascii="Times New Roman" w:hAnsi="Times New Roman" w:cs="Times New Roman"/>
          <w:sz w:val="24"/>
          <w:szCs w:val="24"/>
        </w:rPr>
        <w:t>0</w:t>
      </w:r>
      <w:r w:rsidRPr="00FD0353">
        <w:rPr>
          <w:rFonts w:ascii="Times New Roman" w:hAnsi="Times New Roman" w:cs="Times New Roman"/>
          <w:sz w:val="24"/>
          <w:szCs w:val="24"/>
        </w:rPr>
        <w:t xml:space="preserve"> </w:t>
      </w:r>
      <w:r w:rsidR="00813145" w:rsidRPr="00FD0353">
        <w:rPr>
          <w:rFonts w:ascii="Times New Roman" w:hAnsi="Times New Roman" w:cs="Times New Roman"/>
          <w:sz w:val="24"/>
          <w:szCs w:val="24"/>
        </w:rPr>
        <w:t>bar</w:t>
      </w:r>
      <w:r w:rsidRPr="00FD0353">
        <w:rPr>
          <w:rFonts w:ascii="Times New Roman" w:hAnsi="Times New Roman" w:cs="Times New Roman"/>
          <w:sz w:val="24"/>
          <w:szCs w:val="24"/>
        </w:rPr>
        <w:t>).</w:t>
      </w:r>
      <w:r w:rsidR="005B1B1F" w:rsidRPr="00FD0353">
        <w:rPr>
          <w:rFonts w:ascii="Times New Roman" w:hAnsi="Times New Roman" w:cs="Times New Roman"/>
          <w:sz w:val="24"/>
          <w:szCs w:val="24"/>
        </w:rPr>
        <w:t xml:space="preserve"> SANS and USANS stress experiments were performed on separate </w:t>
      </w:r>
      <w:r w:rsidR="000C52EF" w:rsidRPr="00FD0353">
        <w:rPr>
          <w:rFonts w:ascii="Times New Roman" w:hAnsi="Times New Roman" w:cs="Times New Roman"/>
          <w:sz w:val="24"/>
          <w:szCs w:val="24"/>
        </w:rPr>
        <w:t xml:space="preserve">L-type </w:t>
      </w:r>
      <w:r w:rsidR="004F4C61" w:rsidRPr="00FD0353">
        <w:rPr>
          <w:rFonts w:ascii="Times New Roman" w:hAnsi="Times New Roman" w:cs="Times New Roman"/>
          <w:sz w:val="24"/>
          <w:szCs w:val="24"/>
        </w:rPr>
        <w:t>sub-samples</w:t>
      </w:r>
      <w:r w:rsidR="005B1B1F" w:rsidRPr="00FD0353">
        <w:rPr>
          <w:rFonts w:ascii="Times New Roman" w:hAnsi="Times New Roman" w:cs="Times New Roman"/>
          <w:sz w:val="24"/>
          <w:szCs w:val="24"/>
        </w:rPr>
        <w:t xml:space="preserve">, which were first measured at ambient conditions and found to have identical </w:t>
      </w:r>
      <w:r w:rsidR="00314532" w:rsidRPr="00FD0353">
        <w:rPr>
          <w:rFonts w:ascii="Times New Roman" w:hAnsi="Times New Roman" w:cs="Times New Roman"/>
          <w:sz w:val="24"/>
          <w:szCs w:val="24"/>
        </w:rPr>
        <w:t>scattering patterns</w:t>
      </w:r>
      <w:r w:rsidR="00F4170A" w:rsidRPr="00FD0353">
        <w:rPr>
          <w:rFonts w:ascii="Times New Roman" w:hAnsi="Times New Roman" w:cs="Times New Roman"/>
          <w:sz w:val="24"/>
          <w:szCs w:val="24"/>
        </w:rPr>
        <w:t xml:space="preserve"> within experimental error</w:t>
      </w:r>
      <w:r w:rsidR="005B1B1F" w:rsidRPr="00FD0353">
        <w:rPr>
          <w:rFonts w:ascii="Times New Roman" w:hAnsi="Times New Roman" w:cs="Times New Roman"/>
          <w:sz w:val="24"/>
          <w:szCs w:val="24"/>
        </w:rPr>
        <w:t xml:space="preserve">. Experimental series consisted of </w:t>
      </w:r>
      <w:r w:rsidR="004F4C61" w:rsidRPr="00FD0353">
        <w:rPr>
          <w:rFonts w:ascii="Times New Roman" w:hAnsi="Times New Roman" w:cs="Times New Roman"/>
          <w:sz w:val="24"/>
          <w:szCs w:val="24"/>
        </w:rPr>
        <w:t xml:space="preserve">a 1 hour waiting period at dynamic vacuum followed by </w:t>
      </w:r>
      <w:r w:rsidR="00314532" w:rsidRPr="00FD0353">
        <w:rPr>
          <w:rFonts w:ascii="Times New Roman" w:hAnsi="Times New Roman" w:cs="Times New Roman"/>
          <w:sz w:val="24"/>
          <w:szCs w:val="24"/>
        </w:rPr>
        <w:t>ten</w:t>
      </w:r>
      <w:r w:rsidR="005B1B1F" w:rsidRPr="00FD0353">
        <w:rPr>
          <w:rFonts w:ascii="Times New Roman" w:hAnsi="Times New Roman" w:cs="Times New Roman"/>
          <w:sz w:val="24"/>
          <w:szCs w:val="24"/>
        </w:rPr>
        <w:t xml:space="preserve"> (p,</w:t>
      </w:r>
      <w:r w:rsidR="0051260C" w:rsidRPr="00FD0353">
        <w:rPr>
          <w:rFonts w:ascii="Times New Roman" w:hAnsi="Times New Roman" w:cs="Times New Roman"/>
          <w:sz w:val="24"/>
          <w:szCs w:val="24"/>
        </w:rPr>
        <w:t xml:space="preserve"> </w:t>
      </w:r>
      <w:r w:rsidR="005B1B1F" w:rsidRPr="00FD0353">
        <w:rPr>
          <w:rFonts w:ascii="Times New Roman" w:hAnsi="Times New Roman" w:cs="Times New Roman"/>
          <w:sz w:val="24"/>
          <w:szCs w:val="24"/>
        </w:rPr>
        <w:t>S) pressure steps</w:t>
      </w:r>
      <w:r w:rsidR="00314532" w:rsidRPr="00FD0353">
        <w:rPr>
          <w:rFonts w:ascii="Times New Roman" w:hAnsi="Times New Roman" w:cs="Times New Roman"/>
          <w:sz w:val="24"/>
          <w:szCs w:val="24"/>
        </w:rPr>
        <w:t xml:space="preserve"> (in bar)</w:t>
      </w:r>
      <w:r w:rsidR="005B1B1F" w:rsidRPr="00FD0353">
        <w:rPr>
          <w:rFonts w:ascii="Times New Roman" w:hAnsi="Times New Roman" w:cs="Times New Roman"/>
          <w:sz w:val="24"/>
          <w:szCs w:val="24"/>
        </w:rPr>
        <w:t>: (0,</w:t>
      </w:r>
      <w:r w:rsidR="0051260C" w:rsidRPr="00FD0353">
        <w:rPr>
          <w:rFonts w:ascii="Times New Roman" w:hAnsi="Times New Roman" w:cs="Times New Roman"/>
          <w:sz w:val="24"/>
          <w:szCs w:val="24"/>
        </w:rPr>
        <w:t xml:space="preserve"> 0</w:t>
      </w:r>
      <w:r w:rsidR="005B1B1F" w:rsidRPr="00FD0353">
        <w:rPr>
          <w:rFonts w:ascii="Times New Roman" w:hAnsi="Times New Roman" w:cs="Times New Roman"/>
          <w:sz w:val="24"/>
          <w:szCs w:val="24"/>
        </w:rPr>
        <w:t>), (500,</w:t>
      </w:r>
      <w:r w:rsidR="0051260C" w:rsidRPr="00FD0353" w:rsidDel="0051260C">
        <w:rPr>
          <w:rFonts w:ascii="Times New Roman" w:hAnsi="Times New Roman" w:cs="Times New Roman"/>
          <w:sz w:val="24"/>
          <w:szCs w:val="24"/>
        </w:rPr>
        <w:t xml:space="preserve"> </w:t>
      </w:r>
      <w:r w:rsidR="005B1B1F" w:rsidRPr="00FD0353">
        <w:rPr>
          <w:rFonts w:ascii="Times New Roman" w:hAnsi="Times New Roman" w:cs="Times New Roman"/>
          <w:sz w:val="24"/>
          <w:szCs w:val="24"/>
        </w:rPr>
        <w:t>0); (0</w:t>
      </w:r>
      <w:r w:rsidR="0051260C" w:rsidRPr="00FD0353">
        <w:rPr>
          <w:rFonts w:ascii="Times New Roman" w:hAnsi="Times New Roman" w:cs="Times New Roman"/>
          <w:sz w:val="24"/>
          <w:szCs w:val="24"/>
        </w:rPr>
        <w:t xml:space="preserve">, </w:t>
      </w:r>
      <w:r w:rsidR="005B1B1F" w:rsidRPr="00FD0353">
        <w:rPr>
          <w:rFonts w:ascii="Times New Roman" w:hAnsi="Times New Roman" w:cs="Times New Roman"/>
          <w:sz w:val="24"/>
          <w:szCs w:val="24"/>
        </w:rPr>
        <w:t>370), (500</w:t>
      </w:r>
      <w:r w:rsidR="0051260C" w:rsidRPr="00FD0353">
        <w:rPr>
          <w:rFonts w:ascii="Times New Roman" w:hAnsi="Times New Roman" w:cs="Times New Roman"/>
          <w:sz w:val="24"/>
          <w:szCs w:val="24"/>
        </w:rPr>
        <w:t xml:space="preserve">, </w:t>
      </w:r>
      <w:r w:rsidR="005B1B1F" w:rsidRPr="00FD0353">
        <w:rPr>
          <w:rFonts w:ascii="Times New Roman" w:hAnsi="Times New Roman" w:cs="Times New Roman"/>
          <w:sz w:val="24"/>
          <w:szCs w:val="24"/>
        </w:rPr>
        <w:t>370); (0</w:t>
      </w:r>
      <w:r w:rsidR="0051260C" w:rsidRPr="00FD0353">
        <w:rPr>
          <w:rFonts w:ascii="Times New Roman" w:hAnsi="Times New Roman" w:cs="Times New Roman"/>
          <w:sz w:val="24"/>
          <w:szCs w:val="24"/>
        </w:rPr>
        <w:t xml:space="preserve">, </w:t>
      </w:r>
      <w:r w:rsidR="005B1B1F" w:rsidRPr="00FD0353">
        <w:rPr>
          <w:rFonts w:ascii="Times New Roman" w:hAnsi="Times New Roman" w:cs="Times New Roman"/>
          <w:sz w:val="24"/>
          <w:szCs w:val="24"/>
        </w:rPr>
        <w:t>740), (500,</w:t>
      </w:r>
      <w:r w:rsidR="0051260C" w:rsidRPr="00FD0353">
        <w:rPr>
          <w:rFonts w:ascii="Times New Roman" w:hAnsi="Times New Roman" w:cs="Times New Roman"/>
          <w:sz w:val="24"/>
          <w:szCs w:val="24"/>
        </w:rPr>
        <w:t xml:space="preserve"> </w:t>
      </w:r>
      <w:r w:rsidR="005B1B1F" w:rsidRPr="00FD0353">
        <w:rPr>
          <w:rFonts w:ascii="Times New Roman" w:hAnsi="Times New Roman" w:cs="Times New Roman"/>
          <w:sz w:val="24"/>
          <w:szCs w:val="24"/>
        </w:rPr>
        <w:t>740); (0</w:t>
      </w:r>
      <w:r w:rsidR="0051260C" w:rsidRPr="00FD0353">
        <w:rPr>
          <w:rFonts w:ascii="Times New Roman" w:hAnsi="Times New Roman" w:cs="Times New Roman"/>
          <w:sz w:val="24"/>
          <w:szCs w:val="24"/>
        </w:rPr>
        <w:t xml:space="preserve">, </w:t>
      </w:r>
      <w:r w:rsidR="005B1B1F" w:rsidRPr="00FD0353">
        <w:rPr>
          <w:rFonts w:ascii="Times New Roman" w:hAnsi="Times New Roman" w:cs="Times New Roman"/>
          <w:sz w:val="24"/>
          <w:szCs w:val="24"/>
        </w:rPr>
        <w:t>1000), (500</w:t>
      </w:r>
      <w:r w:rsidR="0051260C" w:rsidRPr="00FD0353">
        <w:rPr>
          <w:rFonts w:ascii="Times New Roman" w:hAnsi="Times New Roman" w:cs="Times New Roman"/>
          <w:sz w:val="24"/>
          <w:szCs w:val="24"/>
        </w:rPr>
        <w:t xml:space="preserve">, </w:t>
      </w:r>
      <w:r w:rsidR="005B1B1F" w:rsidRPr="00FD0353">
        <w:rPr>
          <w:rFonts w:ascii="Times New Roman" w:hAnsi="Times New Roman" w:cs="Times New Roman"/>
          <w:sz w:val="24"/>
          <w:szCs w:val="24"/>
        </w:rPr>
        <w:t xml:space="preserve">1000) and </w:t>
      </w:r>
      <w:r w:rsidR="00314532" w:rsidRPr="00FD0353">
        <w:rPr>
          <w:rFonts w:ascii="Times New Roman" w:hAnsi="Times New Roman" w:cs="Times New Roman"/>
          <w:sz w:val="24"/>
          <w:szCs w:val="24"/>
        </w:rPr>
        <w:t>(0</w:t>
      </w:r>
      <w:r w:rsidR="0051260C" w:rsidRPr="00FD0353">
        <w:rPr>
          <w:rFonts w:ascii="Times New Roman" w:hAnsi="Times New Roman" w:cs="Times New Roman"/>
          <w:sz w:val="24"/>
          <w:szCs w:val="24"/>
        </w:rPr>
        <w:t xml:space="preserve">, 0), </w:t>
      </w:r>
      <w:r w:rsidR="00314532" w:rsidRPr="00FD0353">
        <w:rPr>
          <w:rFonts w:ascii="Times New Roman" w:hAnsi="Times New Roman" w:cs="Times New Roman"/>
          <w:sz w:val="24"/>
          <w:szCs w:val="24"/>
        </w:rPr>
        <w:t>(500</w:t>
      </w:r>
      <w:r w:rsidR="0051260C" w:rsidRPr="00FD0353">
        <w:rPr>
          <w:rFonts w:ascii="Times New Roman" w:hAnsi="Times New Roman" w:cs="Times New Roman"/>
          <w:sz w:val="24"/>
          <w:szCs w:val="24"/>
        </w:rPr>
        <w:t xml:space="preserve">, </w:t>
      </w:r>
      <w:r w:rsidR="00314532" w:rsidRPr="00FD0353">
        <w:rPr>
          <w:rFonts w:ascii="Times New Roman" w:hAnsi="Times New Roman" w:cs="Times New Roman"/>
          <w:sz w:val="24"/>
          <w:szCs w:val="24"/>
        </w:rPr>
        <w:t>0). Each SANS step lasted about 40 minutes (total 4 hours) and each USANS step about 6 hours (total 36 hours). For hydrostatic pressure steps</w:t>
      </w:r>
      <w:r w:rsidR="00A62763" w:rsidRPr="00FD0353">
        <w:rPr>
          <w:rFonts w:ascii="Times New Roman" w:hAnsi="Times New Roman" w:cs="Times New Roman"/>
          <w:sz w:val="24"/>
          <w:szCs w:val="24"/>
        </w:rPr>
        <w:t>,</w:t>
      </w:r>
      <w:r w:rsidR="00314532" w:rsidRPr="00FD0353">
        <w:rPr>
          <w:rFonts w:ascii="Times New Roman" w:hAnsi="Times New Roman" w:cs="Times New Roman"/>
          <w:sz w:val="24"/>
          <w:szCs w:val="24"/>
        </w:rPr>
        <w:t xml:space="preserve"> time was allowed for </w:t>
      </w:r>
      <w:r w:rsidR="009B1956" w:rsidRPr="00FD0353">
        <w:rPr>
          <w:rFonts w:ascii="Times New Roman" w:hAnsi="Times New Roman" w:cs="Times New Roman"/>
          <w:sz w:val="24"/>
          <w:szCs w:val="24"/>
        </w:rPr>
        <w:t xml:space="preserve">gas </w:t>
      </w:r>
      <w:r w:rsidR="00314532" w:rsidRPr="00FD0353">
        <w:rPr>
          <w:rFonts w:ascii="Times New Roman" w:hAnsi="Times New Roman" w:cs="Times New Roman"/>
          <w:sz w:val="24"/>
          <w:szCs w:val="24"/>
        </w:rPr>
        <w:t>pressure inside the cell to equilibrate</w:t>
      </w:r>
      <w:r w:rsidR="007B539D" w:rsidRPr="00FD0353">
        <w:rPr>
          <w:rFonts w:ascii="Times New Roman" w:hAnsi="Times New Roman" w:cs="Times New Roman"/>
          <w:sz w:val="24"/>
          <w:szCs w:val="24"/>
        </w:rPr>
        <w:t xml:space="preserve"> (typically about 30 minutes)</w:t>
      </w:r>
      <w:r w:rsidR="00314532" w:rsidRPr="00FD0353">
        <w:rPr>
          <w:rFonts w:ascii="Times New Roman" w:hAnsi="Times New Roman" w:cs="Times New Roman"/>
          <w:sz w:val="24"/>
          <w:szCs w:val="24"/>
        </w:rPr>
        <w:t>.</w:t>
      </w:r>
      <w:r w:rsidR="007B539D" w:rsidRPr="00FD0353">
        <w:rPr>
          <w:rFonts w:ascii="Times New Roman" w:hAnsi="Times New Roman" w:cs="Times New Roman"/>
          <w:sz w:val="24"/>
          <w:szCs w:val="24"/>
        </w:rPr>
        <w:t xml:space="preserve"> The amplitude of uniaxial stress was controlled by pressure exerted on hydraulic ram</w:t>
      </w:r>
      <w:r w:rsidR="00335448" w:rsidRPr="00FD0353">
        <w:rPr>
          <w:rFonts w:ascii="Times New Roman" w:hAnsi="Times New Roman" w:cs="Times New Roman"/>
          <w:sz w:val="24"/>
          <w:szCs w:val="24"/>
        </w:rPr>
        <w:t>, which confined the sample volume</w:t>
      </w:r>
      <w:r w:rsidR="008376F1" w:rsidRPr="00FD0353">
        <w:rPr>
          <w:rFonts w:ascii="Times New Roman" w:hAnsi="Times New Roman" w:cs="Times New Roman"/>
          <w:sz w:val="24"/>
          <w:szCs w:val="24"/>
        </w:rPr>
        <w:t>. N</w:t>
      </w:r>
      <w:r w:rsidR="007B539D" w:rsidRPr="00FD0353">
        <w:rPr>
          <w:rFonts w:ascii="Times New Roman" w:hAnsi="Times New Roman" w:cs="Times New Roman"/>
          <w:sz w:val="24"/>
          <w:szCs w:val="24"/>
        </w:rPr>
        <w:t>o pressure variation was observed during SANS or USANS experimental runs</w:t>
      </w:r>
      <w:r w:rsidR="000F2D0E" w:rsidRPr="00FD0353">
        <w:rPr>
          <w:rFonts w:ascii="Times New Roman" w:hAnsi="Times New Roman" w:cs="Times New Roman"/>
          <w:sz w:val="24"/>
          <w:szCs w:val="24"/>
        </w:rPr>
        <w:t>, which indicates that</w:t>
      </w:r>
      <w:r w:rsidR="00E10FAD" w:rsidRPr="00FD0353">
        <w:rPr>
          <w:rFonts w:ascii="Times New Roman" w:hAnsi="Times New Roman" w:cs="Times New Roman"/>
          <w:sz w:val="24"/>
          <w:szCs w:val="24"/>
        </w:rPr>
        <w:t xml:space="preserve"> the stress-induced deformation was practically instant</w:t>
      </w:r>
      <w:r w:rsidR="00F16F2D" w:rsidRPr="00FD0353">
        <w:rPr>
          <w:rFonts w:ascii="Times New Roman" w:hAnsi="Times New Roman" w:cs="Times New Roman"/>
          <w:sz w:val="24"/>
          <w:szCs w:val="24"/>
        </w:rPr>
        <w:t>a</w:t>
      </w:r>
      <w:r w:rsidR="00E10FAD" w:rsidRPr="00FD0353">
        <w:rPr>
          <w:rFonts w:ascii="Times New Roman" w:hAnsi="Times New Roman" w:cs="Times New Roman"/>
          <w:sz w:val="24"/>
          <w:szCs w:val="24"/>
        </w:rPr>
        <w:t>neous and</w:t>
      </w:r>
      <w:r w:rsidR="000F2D0E" w:rsidRPr="00FD0353">
        <w:rPr>
          <w:rFonts w:ascii="Times New Roman" w:hAnsi="Times New Roman" w:cs="Times New Roman"/>
          <w:sz w:val="24"/>
          <w:szCs w:val="24"/>
        </w:rPr>
        <w:t xml:space="preserve"> there was no sample creeep on the time scale of hours.</w:t>
      </w:r>
    </w:p>
    <w:p w14:paraId="3E4E3416" w14:textId="23C6F2D6" w:rsidR="0080349D" w:rsidRPr="00FD0353" w:rsidRDefault="0080349D" w:rsidP="00FD4945">
      <w:pPr>
        <w:tabs>
          <w:tab w:val="left" w:pos="2649"/>
        </w:tabs>
        <w:spacing w:after="120" w:line="360" w:lineRule="auto"/>
        <w:ind w:firstLine="708"/>
        <w:rPr>
          <w:rFonts w:ascii="Times New Roman" w:hAnsi="Times New Roman" w:cs="Times New Roman"/>
          <w:sz w:val="24"/>
          <w:szCs w:val="24"/>
        </w:rPr>
      </w:pPr>
      <w:r w:rsidRPr="00FD0353">
        <w:rPr>
          <w:rFonts w:ascii="Times New Roman" w:hAnsi="Times New Roman" w:cs="Times New Roman"/>
          <w:sz w:val="24"/>
          <w:szCs w:val="24"/>
        </w:rPr>
        <w:t xml:space="preserve">These experimental conditions </w:t>
      </w:r>
      <w:r w:rsidR="00801FB1" w:rsidRPr="00FD0353">
        <w:rPr>
          <w:rFonts w:ascii="Times New Roman" w:hAnsi="Times New Roman" w:cs="Times New Roman"/>
          <w:sz w:val="24"/>
          <w:szCs w:val="24"/>
        </w:rPr>
        <w:t xml:space="preserve">simulate </w:t>
      </w:r>
      <w:r w:rsidR="00896B25" w:rsidRPr="00FD0353">
        <w:rPr>
          <w:rFonts w:ascii="Times New Roman" w:hAnsi="Times New Roman" w:cs="Times New Roman"/>
          <w:sz w:val="24"/>
          <w:szCs w:val="24"/>
        </w:rPr>
        <w:t xml:space="preserve">the key aspects of </w:t>
      </w:r>
      <w:r w:rsidRPr="00FD0353">
        <w:rPr>
          <w:rFonts w:ascii="Times New Roman" w:hAnsi="Times New Roman" w:cs="Times New Roman"/>
          <w:sz w:val="24"/>
          <w:szCs w:val="24"/>
        </w:rPr>
        <w:t xml:space="preserve">pressure cycling performed during </w:t>
      </w:r>
      <w:r w:rsidR="00801FB1" w:rsidRPr="00FD0353">
        <w:rPr>
          <w:rFonts w:ascii="Times New Roman" w:hAnsi="Times New Roman" w:cs="Times New Roman"/>
          <w:sz w:val="24"/>
          <w:szCs w:val="24"/>
        </w:rPr>
        <w:t xml:space="preserve">well stimulation by </w:t>
      </w:r>
      <w:r w:rsidRPr="00FD0353">
        <w:rPr>
          <w:rFonts w:ascii="Times New Roman" w:hAnsi="Times New Roman" w:cs="Times New Roman"/>
          <w:sz w:val="24"/>
          <w:szCs w:val="24"/>
        </w:rPr>
        <w:t>hydraulic fracturing</w:t>
      </w:r>
      <w:r w:rsidR="00801FB1" w:rsidRPr="00FD0353">
        <w:rPr>
          <w:rFonts w:ascii="Times New Roman" w:hAnsi="Times New Roman" w:cs="Times New Roman"/>
          <w:sz w:val="24"/>
          <w:szCs w:val="24"/>
        </w:rPr>
        <w:t xml:space="preserve"> </w:t>
      </w:r>
      <w:r w:rsidR="00B41D59" w:rsidRPr="00FD0353">
        <w:rPr>
          <w:rFonts w:ascii="Times New Roman" w:hAnsi="Times New Roman" w:cs="Times New Roman"/>
          <w:sz w:val="24"/>
          <w:szCs w:val="24"/>
        </w:rPr>
        <w:t>(</w:t>
      </w:r>
      <w:r w:rsidR="00E10FAD" w:rsidRPr="00FD0353">
        <w:rPr>
          <w:rFonts w:ascii="Times New Roman" w:hAnsi="Times New Roman" w:cs="Times New Roman"/>
          <w:sz w:val="24"/>
          <w:szCs w:val="24"/>
        </w:rPr>
        <w:t xml:space="preserve">e.g., </w:t>
      </w:r>
      <w:r w:rsidR="00801FB1" w:rsidRPr="00FD0353">
        <w:rPr>
          <w:rFonts w:ascii="Times New Roman" w:hAnsi="Times New Roman" w:cs="Times New Roman"/>
          <w:sz w:val="24"/>
          <w:szCs w:val="24"/>
        </w:rPr>
        <w:t>Ghahfarokhi et al., 2018</w:t>
      </w:r>
      <w:r w:rsidRPr="00FD0353">
        <w:rPr>
          <w:rFonts w:ascii="Times New Roman" w:hAnsi="Times New Roman" w:cs="Times New Roman"/>
          <w:sz w:val="24"/>
          <w:szCs w:val="24"/>
        </w:rPr>
        <w:t xml:space="preserve">). As illustrated for the Marcellus Shale well MIP-3H </w:t>
      </w:r>
      <w:r w:rsidR="00801FB1" w:rsidRPr="00FD0353">
        <w:rPr>
          <w:rFonts w:ascii="Times New Roman" w:hAnsi="Times New Roman" w:cs="Times New Roman"/>
          <w:sz w:val="24"/>
          <w:szCs w:val="24"/>
        </w:rPr>
        <w:t>(Pankaj et al., 2018)</w:t>
      </w:r>
      <w:r w:rsidRPr="00FD0353">
        <w:rPr>
          <w:rFonts w:ascii="Times New Roman" w:hAnsi="Times New Roman" w:cs="Times New Roman"/>
          <w:sz w:val="24"/>
          <w:szCs w:val="24"/>
        </w:rPr>
        <w:t xml:space="preserve">, the externally applied pressure </w:t>
      </w:r>
      <w:r w:rsidR="00801FB1" w:rsidRPr="00FD0353">
        <w:rPr>
          <w:rFonts w:ascii="Times New Roman" w:hAnsi="Times New Roman" w:cs="Times New Roman"/>
          <w:sz w:val="24"/>
          <w:szCs w:val="24"/>
        </w:rPr>
        <w:t>step</w:t>
      </w:r>
      <w:r w:rsidRPr="00FD0353">
        <w:rPr>
          <w:rFonts w:ascii="Times New Roman" w:hAnsi="Times New Roman" w:cs="Times New Roman"/>
          <w:sz w:val="24"/>
          <w:szCs w:val="24"/>
        </w:rPr>
        <w:t xml:space="preserve"> of the order of 330 bar (33 MPa) is applied over the time of </w:t>
      </w:r>
      <w:r w:rsidR="00801FB1" w:rsidRPr="00FD0353">
        <w:rPr>
          <w:rFonts w:ascii="Times New Roman" w:hAnsi="Times New Roman" w:cs="Times New Roman"/>
          <w:sz w:val="24"/>
          <w:szCs w:val="24"/>
        </w:rPr>
        <w:t xml:space="preserve">about </w:t>
      </w:r>
      <w:r w:rsidRPr="00FD0353">
        <w:rPr>
          <w:rFonts w:ascii="Times New Roman" w:hAnsi="Times New Roman" w:cs="Times New Roman"/>
          <w:sz w:val="24"/>
          <w:szCs w:val="24"/>
        </w:rPr>
        <w:t>2 minutes for the</w:t>
      </w:r>
      <w:r w:rsidR="00801FB1" w:rsidRPr="00FD0353">
        <w:rPr>
          <w:rFonts w:ascii="Times New Roman" w:hAnsi="Times New Roman" w:cs="Times New Roman"/>
          <w:sz w:val="24"/>
          <w:szCs w:val="24"/>
        </w:rPr>
        <w:t xml:space="preserve"> duration of about 85 minutes. </w:t>
      </w:r>
      <w:r w:rsidR="002D1D25" w:rsidRPr="00FD0353">
        <w:rPr>
          <w:rFonts w:ascii="Times New Roman" w:hAnsi="Times New Roman" w:cs="Times New Roman"/>
          <w:sz w:val="24"/>
          <w:szCs w:val="24"/>
        </w:rPr>
        <w:t>Therefore, i</w:t>
      </w:r>
      <w:r w:rsidRPr="00FD0353">
        <w:rPr>
          <w:rFonts w:ascii="Times New Roman" w:hAnsi="Times New Roman" w:cs="Times New Roman"/>
          <w:sz w:val="24"/>
          <w:szCs w:val="24"/>
        </w:rPr>
        <w:t xml:space="preserve">t is reasonable to assume that the induced </w:t>
      </w:r>
      <w:r w:rsidR="00801FB1" w:rsidRPr="00FD0353">
        <w:rPr>
          <w:rFonts w:ascii="Times New Roman" w:hAnsi="Times New Roman" w:cs="Times New Roman"/>
          <w:sz w:val="24"/>
          <w:szCs w:val="24"/>
        </w:rPr>
        <w:t>increase</w:t>
      </w:r>
      <w:r w:rsidRPr="00FD0353">
        <w:rPr>
          <w:rFonts w:ascii="Times New Roman" w:hAnsi="Times New Roman" w:cs="Times New Roman"/>
          <w:sz w:val="24"/>
          <w:szCs w:val="24"/>
        </w:rPr>
        <w:t xml:space="preserve"> of the uniaxial stress is of the same order of magnitude.</w:t>
      </w:r>
      <w:r w:rsidR="002D1D25" w:rsidRPr="00FD0353">
        <w:rPr>
          <w:rFonts w:ascii="Times New Roman" w:hAnsi="Times New Roman" w:cs="Times New Roman"/>
          <w:sz w:val="24"/>
          <w:szCs w:val="24"/>
        </w:rPr>
        <w:t xml:space="preserve"> Hence</w:t>
      </w:r>
      <w:r w:rsidRPr="00FD0353">
        <w:rPr>
          <w:rFonts w:ascii="Times New Roman" w:hAnsi="Times New Roman" w:cs="Times New Roman"/>
          <w:sz w:val="24"/>
          <w:szCs w:val="24"/>
        </w:rPr>
        <w:t>, pressure stimulatio</w:t>
      </w:r>
      <w:r w:rsidR="00801FB1" w:rsidRPr="00FD0353">
        <w:rPr>
          <w:rFonts w:ascii="Times New Roman" w:hAnsi="Times New Roman" w:cs="Times New Roman"/>
          <w:sz w:val="24"/>
          <w:szCs w:val="24"/>
        </w:rPr>
        <w:t xml:space="preserve">n (both hydrostatic and axial) </w:t>
      </w:r>
      <w:r w:rsidRPr="00FD0353">
        <w:rPr>
          <w:rFonts w:ascii="Times New Roman" w:hAnsi="Times New Roman" w:cs="Times New Roman"/>
          <w:sz w:val="24"/>
          <w:szCs w:val="24"/>
        </w:rPr>
        <w:t xml:space="preserve">on the order of tens of MPa and the duration of </w:t>
      </w:r>
      <w:r w:rsidR="00801FB1" w:rsidRPr="00FD0353">
        <w:rPr>
          <w:rFonts w:ascii="Times New Roman" w:hAnsi="Times New Roman" w:cs="Times New Roman"/>
          <w:sz w:val="24"/>
          <w:szCs w:val="24"/>
        </w:rPr>
        <w:t>about</w:t>
      </w:r>
      <w:r w:rsidRPr="00FD0353">
        <w:rPr>
          <w:rFonts w:ascii="Times New Roman" w:hAnsi="Times New Roman" w:cs="Times New Roman"/>
          <w:sz w:val="24"/>
          <w:szCs w:val="24"/>
        </w:rPr>
        <w:t xml:space="preserve"> 2 hours is typical for field operations in the Marcellus Shale formation.</w:t>
      </w:r>
    </w:p>
    <w:p w14:paraId="2910F043" w14:textId="77777777" w:rsidR="002D1D25" w:rsidRPr="00FD0353" w:rsidRDefault="002D1D25" w:rsidP="00FD4945">
      <w:pPr>
        <w:tabs>
          <w:tab w:val="left" w:pos="2649"/>
        </w:tabs>
        <w:spacing w:after="120" w:line="360" w:lineRule="auto"/>
        <w:ind w:firstLine="708"/>
        <w:rPr>
          <w:rFonts w:ascii="Times New Roman" w:hAnsi="Times New Roman" w:cs="Times New Roman"/>
          <w:sz w:val="24"/>
          <w:szCs w:val="24"/>
        </w:rPr>
      </w:pPr>
    </w:p>
    <w:p w14:paraId="59310662" w14:textId="1ECC7ADA" w:rsidR="00AD6C35" w:rsidRPr="00FD0353" w:rsidRDefault="00304F87" w:rsidP="00AD6C35">
      <w:pPr>
        <w:spacing w:after="0" w:line="360" w:lineRule="auto"/>
        <w:rPr>
          <w:rFonts w:ascii="Times New Roman" w:hAnsi="Times New Roman" w:cs="Times New Roman"/>
          <w:b/>
          <w:sz w:val="24"/>
          <w:szCs w:val="24"/>
        </w:rPr>
      </w:pPr>
      <w:r w:rsidRPr="00FD0353">
        <w:rPr>
          <w:rFonts w:ascii="Times New Roman" w:hAnsi="Times New Roman" w:cs="Times New Roman"/>
          <w:b/>
          <w:sz w:val="24"/>
          <w:szCs w:val="24"/>
        </w:rPr>
        <w:lastRenderedPageBreak/>
        <w:t>3</w:t>
      </w:r>
      <w:r w:rsidR="004F4C61" w:rsidRPr="00FD0353">
        <w:rPr>
          <w:rFonts w:ascii="Times New Roman" w:hAnsi="Times New Roman" w:cs="Times New Roman"/>
          <w:b/>
          <w:sz w:val="24"/>
          <w:szCs w:val="24"/>
        </w:rPr>
        <w:t>.</w:t>
      </w:r>
      <w:r w:rsidR="00AD6C35" w:rsidRPr="00FD0353">
        <w:rPr>
          <w:rFonts w:ascii="Times New Roman" w:hAnsi="Times New Roman" w:cs="Times New Roman"/>
          <w:b/>
          <w:sz w:val="24"/>
          <w:szCs w:val="24"/>
        </w:rPr>
        <w:t xml:space="preserve"> Response </w:t>
      </w:r>
      <w:r w:rsidR="001E482F" w:rsidRPr="00FD0353">
        <w:rPr>
          <w:rFonts w:ascii="Times New Roman" w:hAnsi="Times New Roman" w:cs="Times New Roman"/>
          <w:b/>
          <w:sz w:val="24"/>
          <w:szCs w:val="24"/>
        </w:rPr>
        <w:t>of SANS and USANS in</w:t>
      </w:r>
      <w:r w:rsidR="007D37B2" w:rsidRPr="00FD0353">
        <w:rPr>
          <w:rFonts w:ascii="Times New Roman" w:hAnsi="Times New Roman" w:cs="Times New Roman"/>
          <w:b/>
          <w:sz w:val="24"/>
          <w:szCs w:val="24"/>
        </w:rPr>
        <w:t>t</w:t>
      </w:r>
      <w:r w:rsidR="001E482F" w:rsidRPr="00FD0353">
        <w:rPr>
          <w:rFonts w:ascii="Times New Roman" w:hAnsi="Times New Roman" w:cs="Times New Roman"/>
          <w:b/>
          <w:sz w:val="24"/>
          <w:szCs w:val="24"/>
        </w:rPr>
        <w:t xml:space="preserve">ensity </w:t>
      </w:r>
      <w:r w:rsidR="00AD6C35" w:rsidRPr="00FD0353">
        <w:rPr>
          <w:rFonts w:ascii="Times New Roman" w:hAnsi="Times New Roman" w:cs="Times New Roman"/>
          <w:b/>
          <w:sz w:val="24"/>
          <w:szCs w:val="24"/>
        </w:rPr>
        <w:t xml:space="preserve">to </w:t>
      </w:r>
      <w:r w:rsidR="00D43C05" w:rsidRPr="00FD0353">
        <w:rPr>
          <w:rFonts w:ascii="Times New Roman" w:hAnsi="Times New Roman" w:cs="Times New Roman"/>
          <w:b/>
          <w:sz w:val="24"/>
          <w:szCs w:val="24"/>
        </w:rPr>
        <w:t xml:space="preserve">external </w:t>
      </w:r>
      <w:r w:rsidR="00AD6C35" w:rsidRPr="00FD0353">
        <w:rPr>
          <w:rFonts w:ascii="Times New Roman" w:hAnsi="Times New Roman" w:cs="Times New Roman"/>
          <w:b/>
          <w:sz w:val="24"/>
          <w:szCs w:val="24"/>
        </w:rPr>
        <w:t>stress</w:t>
      </w:r>
    </w:p>
    <w:p w14:paraId="48CEC800" w14:textId="77777777" w:rsidR="00AD6C35" w:rsidRPr="00FD0353" w:rsidRDefault="00D75AC3" w:rsidP="00D75AC3">
      <w:pPr>
        <w:spacing w:after="0" w:line="360" w:lineRule="auto"/>
        <w:ind w:firstLine="708"/>
        <w:rPr>
          <w:rFonts w:ascii="Times New Roman" w:hAnsi="Times New Roman" w:cs="Times New Roman"/>
          <w:sz w:val="24"/>
          <w:szCs w:val="24"/>
        </w:rPr>
      </w:pPr>
      <w:r w:rsidRPr="00FD0353">
        <w:rPr>
          <w:rFonts w:ascii="Times New Roman" w:hAnsi="Times New Roman" w:cs="Times New Roman"/>
          <w:sz w:val="24"/>
          <w:szCs w:val="24"/>
        </w:rPr>
        <w:t>The s</w:t>
      </w:r>
      <w:r w:rsidR="001D5E73" w:rsidRPr="00FD0353">
        <w:rPr>
          <w:rFonts w:ascii="Times New Roman" w:hAnsi="Times New Roman" w:cs="Times New Roman"/>
          <w:sz w:val="24"/>
          <w:szCs w:val="24"/>
        </w:rPr>
        <w:t xml:space="preserve">cattering intensity I(Q) follows a power law, which indicates a broad distribution of pore sizes. </w:t>
      </w:r>
      <w:r w:rsidR="00EE170E" w:rsidRPr="00FD0353">
        <w:rPr>
          <w:rFonts w:ascii="Times New Roman" w:hAnsi="Times New Roman" w:cs="Times New Roman"/>
          <w:sz w:val="24"/>
          <w:szCs w:val="24"/>
        </w:rPr>
        <w:t>For interpretation we use</w:t>
      </w:r>
      <w:r w:rsidR="001D5E73" w:rsidRPr="00FD0353">
        <w:rPr>
          <w:rFonts w:ascii="Times New Roman" w:hAnsi="Times New Roman" w:cs="Times New Roman"/>
          <w:sz w:val="24"/>
          <w:szCs w:val="24"/>
        </w:rPr>
        <w:t xml:space="preserve"> the </w:t>
      </w:r>
      <w:r w:rsidR="00CE2A7A" w:rsidRPr="00FD0353">
        <w:rPr>
          <w:rFonts w:ascii="Times New Roman" w:hAnsi="Times New Roman" w:cs="Times New Roman"/>
          <w:sz w:val="24"/>
          <w:szCs w:val="24"/>
        </w:rPr>
        <w:t>poly</w:t>
      </w:r>
      <w:r w:rsidR="006761EC" w:rsidRPr="00FD0353">
        <w:rPr>
          <w:rFonts w:ascii="Times New Roman" w:hAnsi="Times New Roman" w:cs="Times New Roman"/>
          <w:sz w:val="24"/>
          <w:szCs w:val="24"/>
        </w:rPr>
        <w:t>disperse spherical pore (</w:t>
      </w:r>
      <w:r w:rsidR="001D5E73" w:rsidRPr="00FD0353">
        <w:rPr>
          <w:rFonts w:ascii="Times New Roman" w:hAnsi="Times New Roman" w:cs="Times New Roman"/>
          <w:sz w:val="24"/>
          <w:szCs w:val="24"/>
        </w:rPr>
        <w:t>PDSP model</w:t>
      </w:r>
      <w:r w:rsidR="006761EC" w:rsidRPr="00FD0353">
        <w:rPr>
          <w:rFonts w:ascii="Times New Roman" w:hAnsi="Times New Roman" w:cs="Times New Roman"/>
          <w:sz w:val="24"/>
          <w:szCs w:val="24"/>
        </w:rPr>
        <w:t>)</w:t>
      </w:r>
      <w:r w:rsidR="001D5E73" w:rsidRPr="00FD0353">
        <w:rPr>
          <w:rFonts w:ascii="Times New Roman" w:hAnsi="Times New Roman" w:cs="Times New Roman"/>
          <w:sz w:val="24"/>
          <w:szCs w:val="24"/>
        </w:rPr>
        <w:t>, which</w:t>
      </w:r>
      <w:r w:rsidR="00EE170E" w:rsidRPr="00FD0353">
        <w:rPr>
          <w:rFonts w:ascii="Times New Roman" w:hAnsi="Times New Roman" w:cs="Times New Roman"/>
          <w:sz w:val="24"/>
          <w:szCs w:val="24"/>
        </w:rPr>
        <w:t xml:space="preserve"> provides a convenient approximation</w:t>
      </w:r>
      <w:r w:rsidR="001D5E73" w:rsidRPr="00FD0353">
        <w:rPr>
          <w:rFonts w:ascii="Times New Roman" w:hAnsi="Times New Roman" w:cs="Times New Roman"/>
          <w:sz w:val="24"/>
          <w:szCs w:val="24"/>
        </w:rPr>
        <w:t xml:space="preserve"> </w:t>
      </w:r>
      <w:r w:rsidR="00EE170E" w:rsidRPr="00FD0353">
        <w:rPr>
          <w:rFonts w:ascii="Times New Roman" w:hAnsi="Times New Roman" w:cs="Times New Roman"/>
          <w:sz w:val="24"/>
          <w:szCs w:val="24"/>
        </w:rPr>
        <w:t xml:space="preserve">of the geometry of the pore space </w:t>
      </w:r>
      <w:r w:rsidR="001D5E73" w:rsidRPr="00FD0353">
        <w:rPr>
          <w:rFonts w:ascii="Times New Roman" w:hAnsi="Times New Roman" w:cs="Times New Roman"/>
          <w:sz w:val="24"/>
          <w:szCs w:val="24"/>
        </w:rPr>
        <w:t>(Hinde</w:t>
      </w:r>
      <w:r w:rsidR="00036C45" w:rsidRPr="00FD0353">
        <w:rPr>
          <w:rFonts w:ascii="Times New Roman" w:hAnsi="Times New Roman" w:cs="Times New Roman"/>
          <w:sz w:val="24"/>
          <w:szCs w:val="24"/>
        </w:rPr>
        <w:t>,</w:t>
      </w:r>
      <w:r w:rsidR="001D5E73" w:rsidRPr="00FD0353">
        <w:rPr>
          <w:rFonts w:ascii="Times New Roman" w:hAnsi="Times New Roman" w:cs="Times New Roman"/>
          <w:sz w:val="24"/>
          <w:szCs w:val="24"/>
        </w:rPr>
        <w:t xml:space="preserve"> 2004). </w:t>
      </w:r>
      <w:r w:rsidR="00714A0A" w:rsidRPr="00FD0353">
        <w:rPr>
          <w:rFonts w:ascii="Times New Roman" w:hAnsi="Times New Roman" w:cs="Times New Roman"/>
          <w:sz w:val="24"/>
          <w:szCs w:val="24"/>
        </w:rPr>
        <w:t>The s</w:t>
      </w:r>
      <w:r w:rsidR="003204DC" w:rsidRPr="00FD0353">
        <w:rPr>
          <w:rFonts w:ascii="Times New Roman" w:hAnsi="Times New Roman" w:cs="Times New Roman"/>
          <w:sz w:val="24"/>
          <w:szCs w:val="24"/>
        </w:rPr>
        <w:t>cat</w:t>
      </w:r>
      <w:r w:rsidR="003A0428" w:rsidRPr="00FD0353">
        <w:rPr>
          <w:rFonts w:ascii="Times New Roman" w:hAnsi="Times New Roman" w:cs="Times New Roman"/>
          <w:sz w:val="24"/>
          <w:szCs w:val="24"/>
        </w:rPr>
        <w:t>t</w:t>
      </w:r>
      <w:r w:rsidR="003204DC" w:rsidRPr="00FD0353">
        <w:rPr>
          <w:rFonts w:ascii="Times New Roman" w:hAnsi="Times New Roman" w:cs="Times New Roman"/>
          <w:sz w:val="24"/>
          <w:szCs w:val="24"/>
        </w:rPr>
        <w:t>erin</w:t>
      </w:r>
      <w:r w:rsidR="003A0428" w:rsidRPr="00FD0353">
        <w:rPr>
          <w:rFonts w:ascii="Times New Roman" w:hAnsi="Times New Roman" w:cs="Times New Roman"/>
          <w:sz w:val="24"/>
          <w:szCs w:val="24"/>
        </w:rPr>
        <w:t>g</w:t>
      </w:r>
      <w:r w:rsidR="003204DC" w:rsidRPr="00FD0353">
        <w:rPr>
          <w:rFonts w:ascii="Times New Roman" w:hAnsi="Times New Roman" w:cs="Times New Roman"/>
          <w:sz w:val="24"/>
          <w:szCs w:val="24"/>
        </w:rPr>
        <w:t xml:space="preserve"> intensity for a system of </w:t>
      </w:r>
      <w:r w:rsidR="00AD6C35" w:rsidRPr="00FD0353">
        <w:rPr>
          <w:rFonts w:ascii="Times New Roman" w:hAnsi="Times New Roman" w:cs="Times New Roman"/>
          <w:sz w:val="24"/>
          <w:szCs w:val="24"/>
        </w:rPr>
        <w:t xml:space="preserve">polydisperse </w:t>
      </w:r>
      <w:r w:rsidR="003204DC" w:rsidRPr="00FD0353">
        <w:rPr>
          <w:rFonts w:ascii="Times New Roman" w:hAnsi="Times New Roman" w:cs="Times New Roman"/>
          <w:sz w:val="24"/>
          <w:szCs w:val="24"/>
        </w:rPr>
        <w:t xml:space="preserve">spherical pores is given by </w:t>
      </w:r>
      <w:r w:rsidR="00AD6C35" w:rsidRPr="00FD0353">
        <w:rPr>
          <w:rFonts w:ascii="Times New Roman" w:hAnsi="Times New Roman" w:cs="Times New Roman"/>
          <w:sz w:val="24"/>
          <w:szCs w:val="24"/>
        </w:rPr>
        <w:t>(Espinat, 1990; Liu and Zhang, 2020):</w:t>
      </w:r>
    </w:p>
    <w:p w14:paraId="3FDB7F24" w14:textId="77777777" w:rsidR="00AD6C35" w:rsidRPr="00FD0353" w:rsidRDefault="00AD6C35" w:rsidP="00AD6C35">
      <w:pPr>
        <w:spacing w:after="0" w:line="360" w:lineRule="auto"/>
        <w:rPr>
          <w:rFonts w:ascii="Times New Roman" w:hAnsi="Times New Roman" w:cs="Times New Roman"/>
          <w:sz w:val="24"/>
          <w:szCs w:val="24"/>
        </w:rPr>
      </w:pPr>
      <w:r w:rsidRPr="00FD0353">
        <w:rPr>
          <w:rFonts w:ascii="Times New Roman" w:hAnsi="Times New Roman" w:cs="Times New Roman"/>
          <w:sz w:val="24"/>
          <w:szCs w:val="24"/>
        </w:rPr>
        <w:tab/>
      </w:r>
      <w:r w:rsidRPr="00FD0353">
        <w:rPr>
          <w:rFonts w:ascii="Times New Roman" w:hAnsi="Times New Roman" w:cs="Times New Roman"/>
          <w:sz w:val="24"/>
          <w:szCs w:val="24"/>
        </w:rPr>
        <w:tab/>
      </w:r>
      <w:r w:rsidRPr="00FD0353">
        <w:rPr>
          <w:rFonts w:ascii="Times New Roman" w:hAnsi="Times New Roman" w:cs="Times New Roman"/>
          <w:sz w:val="24"/>
          <w:szCs w:val="24"/>
        </w:rPr>
        <w:tab/>
      </w:r>
      <m:oMath>
        <m:r>
          <w:rPr>
            <w:rFonts w:ascii="Cambria Math" w:hAnsi="Cambria Math" w:cs="Times New Roman"/>
            <w:sz w:val="24"/>
            <w:szCs w:val="24"/>
          </w:rPr>
          <m:t>I</m:t>
        </m:r>
        <m:d>
          <m:dPr>
            <m:ctrlPr>
              <w:rPr>
                <w:rFonts w:ascii="Cambria Math" w:hAnsi="Cambria Math" w:cs="Times New Roman"/>
                <w:i/>
                <w:sz w:val="24"/>
                <w:szCs w:val="24"/>
              </w:rPr>
            </m:ctrlPr>
          </m:dPr>
          <m:e>
            <m:r>
              <w:rPr>
                <w:rFonts w:ascii="Cambria Math" w:hAnsi="Cambria Math" w:cs="Times New Roman"/>
                <w:sz w:val="24"/>
                <w:szCs w:val="24"/>
              </w:rPr>
              <m:t>Q</m:t>
            </m:r>
          </m:e>
        </m:d>
        <m:r>
          <w:rPr>
            <w:rFonts w:ascii="Cambria Math" w:hAnsi="Cambria Math" w:cs="Times New Roman"/>
            <w:sz w:val="24"/>
            <w:szCs w:val="24"/>
          </w:rPr>
          <m:t xml:space="preserve">= </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∆ρ</m:t>
                </m:r>
              </m:e>
            </m:d>
          </m:e>
          <m:sup>
            <m:r>
              <w:rPr>
                <w:rFonts w:ascii="Cambria Math" w:hAnsi="Cambria Math" w:cs="Times New Roman"/>
                <w:sz w:val="24"/>
                <w:szCs w:val="24"/>
              </w:rPr>
              <m:t>2</m:t>
            </m:r>
          </m:sup>
        </m:sSup>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m:t>
            </m:r>
          </m:sup>
          <m:e>
            <m:r>
              <w:rPr>
                <w:rFonts w:ascii="Cambria Math" w:hAnsi="Cambria Math" w:cs="Times New Roman"/>
                <w:sz w:val="24"/>
                <w:szCs w:val="24"/>
              </w:rPr>
              <m:t>N</m:t>
            </m:r>
            <m:d>
              <m:dPr>
                <m:ctrlPr>
                  <w:rPr>
                    <w:rFonts w:ascii="Cambria Math" w:hAnsi="Cambria Math" w:cs="Times New Roman"/>
                    <w:i/>
                    <w:sz w:val="24"/>
                    <w:szCs w:val="24"/>
                  </w:rPr>
                </m:ctrlPr>
              </m:dPr>
              <m:e>
                <m:r>
                  <w:rPr>
                    <w:rFonts w:ascii="Cambria Math" w:hAnsi="Cambria Math" w:cs="Times New Roman"/>
                    <w:sz w:val="24"/>
                    <w:szCs w:val="24"/>
                  </w:rPr>
                  <m:t>r</m:t>
                </m:r>
              </m:e>
            </m:d>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r</m:t>
                    </m:r>
                  </m:e>
                </m:d>
                <m:r>
                  <w:rPr>
                    <w:rFonts w:ascii="Cambria Math" w:hAnsi="Cambria Math" w:cs="Times New Roman"/>
                    <w:sz w:val="24"/>
                    <w:szCs w:val="24"/>
                  </w:rPr>
                  <m:t>]</m:t>
                </m:r>
              </m:e>
              <m:sup>
                <m:r>
                  <w:rPr>
                    <w:rFonts w:ascii="Cambria Math" w:hAnsi="Cambria Math" w:cs="Times New Roman"/>
                    <w:sz w:val="24"/>
                    <w:szCs w:val="24"/>
                  </w:rPr>
                  <m:t xml:space="preserve">2 </m:t>
                </m:r>
              </m:sup>
            </m:sSup>
          </m:e>
        </m:nary>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0</m:t>
            </m:r>
          </m:sub>
        </m:sSub>
        <m:d>
          <m:dPr>
            <m:ctrlPr>
              <w:rPr>
                <w:rFonts w:ascii="Cambria Math" w:hAnsi="Cambria Math" w:cs="Times New Roman"/>
                <w:i/>
                <w:sz w:val="24"/>
                <w:szCs w:val="24"/>
              </w:rPr>
            </m:ctrlPr>
          </m:dPr>
          <m:e>
            <m:r>
              <w:rPr>
                <w:rFonts w:ascii="Cambria Math" w:hAnsi="Cambria Math" w:cs="Times New Roman"/>
                <w:sz w:val="24"/>
                <w:szCs w:val="24"/>
              </w:rPr>
              <m:t>Q,r</m:t>
            </m:r>
          </m:e>
        </m:d>
        <m:r>
          <w:rPr>
            <w:rFonts w:ascii="Cambria Math" w:hAnsi="Cambria Math" w:cs="Times New Roman"/>
            <w:sz w:val="24"/>
            <w:szCs w:val="24"/>
          </w:rPr>
          <m:t xml:space="preserve">dr </m:t>
        </m:r>
      </m:oMath>
      <w:r w:rsidRPr="00FD0353">
        <w:rPr>
          <w:rFonts w:ascii="Times New Roman" w:eastAsiaTheme="minorEastAsia" w:hAnsi="Times New Roman" w:cs="Times New Roman"/>
          <w:sz w:val="24"/>
          <w:szCs w:val="24"/>
        </w:rPr>
        <w:tab/>
      </w:r>
      <w:r w:rsidRPr="00FD0353">
        <w:rPr>
          <w:rFonts w:ascii="Times New Roman" w:eastAsiaTheme="minorEastAsia" w:hAnsi="Times New Roman" w:cs="Times New Roman"/>
          <w:sz w:val="24"/>
          <w:szCs w:val="24"/>
        </w:rPr>
        <w:tab/>
        <w:t>(</w:t>
      </w:r>
      <w:r w:rsidR="003204DC" w:rsidRPr="00FD0353">
        <w:rPr>
          <w:rFonts w:ascii="Times New Roman" w:eastAsiaTheme="minorEastAsia" w:hAnsi="Times New Roman" w:cs="Times New Roman"/>
          <w:sz w:val="24"/>
          <w:szCs w:val="24"/>
        </w:rPr>
        <w:t>1</w:t>
      </w:r>
      <w:r w:rsidRPr="00FD0353">
        <w:rPr>
          <w:rFonts w:ascii="Times New Roman" w:eastAsiaTheme="minorEastAsia" w:hAnsi="Times New Roman" w:cs="Times New Roman"/>
          <w:sz w:val="24"/>
          <w:szCs w:val="24"/>
        </w:rPr>
        <w:t>)</w:t>
      </w:r>
    </w:p>
    <w:p w14:paraId="62A96B6E" w14:textId="77777777" w:rsidR="00AD6C35" w:rsidRPr="00FD0353" w:rsidRDefault="00AD6C35" w:rsidP="00AD6C35">
      <w:pPr>
        <w:spacing w:after="0" w:line="360" w:lineRule="auto"/>
        <w:rPr>
          <w:rFonts w:ascii="Times New Roman" w:hAnsi="Times New Roman" w:cs="Times New Roman"/>
          <w:sz w:val="24"/>
          <w:szCs w:val="24"/>
        </w:rPr>
      </w:pPr>
      <w:r w:rsidRPr="00FD0353">
        <w:rPr>
          <w:rFonts w:ascii="Times New Roman" w:hAnsi="Times New Roman" w:cs="Times New Roman"/>
          <w:sz w:val="24"/>
          <w:szCs w:val="24"/>
        </w:rPr>
        <w:t xml:space="preserve">where </w:t>
      </w:r>
      <w:r w:rsidR="003204DC" w:rsidRPr="00FD0353">
        <w:rPr>
          <w:rFonts w:ascii="Times New Roman" w:hAnsi="Times New Roman" w:cs="Times New Roman"/>
          <w:sz w:val="24"/>
          <w:szCs w:val="24"/>
        </w:rPr>
        <w:t>N(r)</w:t>
      </w:r>
      <w:r w:rsidR="000A4184" w:rsidRPr="00FD0353">
        <w:rPr>
          <w:rFonts w:ascii="Times New Roman" w:hAnsi="Times New Roman" w:cs="Times New Roman"/>
          <w:sz w:val="24"/>
          <w:szCs w:val="24"/>
        </w:rPr>
        <w:t xml:space="preserve"> </w:t>
      </w:r>
      <w:r w:rsidR="003204DC" w:rsidRPr="00FD0353">
        <w:rPr>
          <w:rFonts w:ascii="Times New Roman" w:hAnsi="Times New Roman" w:cs="Times New Roman"/>
          <w:sz w:val="24"/>
          <w:szCs w:val="24"/>
        </w:rPr>
        <w:t>= N</w:t>
      </w:r>
      <w:r w:rsidR="003204DC" w:rsidRPr="00FD0353">
        <w:rPr>
          <w:rFonts w:ascii="Times New Roman" w:hAnsi="Times New Roman" w:cs="Times New Roman"/>
          <w:sz w:val="24"/>
          <w:szCs w:val="24"/>
          <w:vertAlign w:val="subscript"/>
        </w:rPr>
        <w:t>0</w:t>
      </w:r>
      <w:r w:rsidR="000A4184" w:rsidRPr="00FD0353">
        <w:rPr>
          <w:rFonts w:ascii="Times New Roman" w:hAnsi="Times New Roman" w:cs="Times New Roman"/>
          <w:sz w:val="24"/>
          <w:szCs w:val="24"/>
        </w:rPr>
        <w:t xml:space="preserve"> </w:t>
      </w:r>
      <w:r w:rsidR="003204DC" w:rsidRPr="00FD0353">
        <w:rPr>
          <w:rFonts w:ascii="Times New Roman" w:hAnsi="Times New Roman" w:cs="Times New Roman"/>
          <w:sz w:val="24"/>
          <w:szCs w:val="24"/>
        </w:rPr>
        <w:t xml:space="preserve">f(r) </w:t>
      </w:r>
      <w:r w:rsidRPr="00FD0353">
        <w:rPr>
          <w:rFonts w:ascii="Times New Roman" w:hAnsi="Times New Roman" w:cs="Times New Roman"/>
          <w:sz w:val="24"/>
          <w:szCs w:val="24"/>
        </w:rPr>
        <w:t>is the number of spheres within the radius interval (r, r+dr)</w:t>
      </w:r>
      <w:r w:rsidR="003204DC" w:rsidRPr="00FD0353">
        <w:rPr>
          <w:rFonts w:ascii="Times New Roman" w:hAnsi="Times New Roman" w:cs="Times New Roman"/>
          <w:sz w:val="24"/>
          <w:szCs w:val="24"/>
        </w:rPr>
        <w:t xml:space="preserve"> per unit volume, f(r) is the probability density for pore size distribution, N</w:t>
      </w:r>
      <w:r w:rsidR="003204DC" w:rsidRPr="00FD0353">
        <w:rPr>
          <w:rFonts w:ascii="Times New Roman" w:hAnsi="Times New Roman" w:cs="Times New Roman"/>
          <w:sz w:val="24"/>
          <w:szCs w:val="24"/>
          <w:vertAlign w:val="subscript"/>
        </w:rPr>
        <w:t>0</w:t>
      </w:r>
      <w:r w:rsidR="003204DC" w:rsidRPr="00FD0353">
        <w:rPr>
          <w:rFonts w:ascii="Times New Roman" w:hAnsi="Times New Roman" w:cs="Times New Roman"/>
          <w:sz w:val="24"/>
          <w:szCs w:val="24"/>
        </w:rPr>
        <w:t xml:space="preserve"> is the concentration of pores</w:t>
      </w:r>
      <w:r w:rsidRPr="00FD0353">
        <w:rPr>
          <w:rFonts w:ascii="Times New Roman" w:hAnsi="Times New Roman" w:cs="Times New Roman"/>
          <w:sz w:val="24"/>
          <w:szCs w:val="24"/>
        </w:rPr>
        <w:t xml:space="preserve">, </w:t>
      </w:r>
      <w:r w:rsidRPr="00FD0353">
        <w:rPr>
          <w:rFonts w:ascii="Times New Roman" w:hAnsi="Times New Roman" w:cs="Times New Roman"/>
          <w:i/>
          <w:sz w:val="24"/>
          <w:szCs w:val="24"/>
        </w:rPr>
        <w:t>v</w:t>
      </w:r>
      <w:r w:rsidRPr="00FD0353">
        <w:rPr>
          <w:rFonts w:ascii="Times New Roman" w:hAnsi="Times New Roman" w:cs="Times New Roman"/>
          <w:sz w:val="24"/>
          <w:szCs w:val="24"/>
        </w:rPr>
        <w:t>(r) (= 4</w:t>
      </w:r>
      <w:r w:rsidRPr="00FD0353">
        <w:rPr>
          <w:rFonts w:ascii="Symbol" w:hAnsi="Symbol" w:cs="Times New Roman"/>
          <w:sz w:val="24"/>
          <w:szCs w:val="24"/>
        </w:rPr>
        <w:t></w:t>
      </w:r>
      <w:r w:rsidRPr="00FD0353">
        <w:rPr>
          <w:rFonts w:ascii="Times New Roman" w:hAnsi="Times New Roman" w:cs="Times New Roman"/>
          <w:sz w:val="24"/>
          <w:szCs w:val="24"/>
        </w:rPr>
        <w:t>r</w:t>
      </w:r>
      <w:r w:rsidRPr="00FD0353">
        <w:rPr>
          <w:rFonts w:ascii="Times New Roman" w:hAnsi="Times New Roman" w:cs="Times New Roman"/>
          <w:sz w:val="24"/>
          <w:szCs w:val="24"/>
          <w:vertAlign w:val="superscript"/>
        </w:rPr>
        <w:t>3</w:t>
      </w:r>
      <w:r w:rsidRPr="00FD0353">
        <w:rPr>
          <w:rFonts w:ascii="Times New Roman" w:hAnsi="Times New Roman" w:cs="Times New Roman"/>
          <w:sz w:val="24"/>
          <w:szCs w:val="24"/>
        </w:rPr>
        <w:t>/3) is the pore volume, and F</w:t>
      </w:r>
      <w:r w:rsidRPr="00FD0353">
        <w:rPr>
          <w:rFonts w:ascii="Times New Roman" w:hAnsi="Times New Roman" w:cs="Times New Roman"/>
          <w:sz w:val="24"/>
          <w:szCs w:val="24"/>
          <w:vertAlign w:val="subscript"/>
        </w:rPr>
        <w:t>0</w:t>
      </w:r>
      <w:r w:rsidRPr="00FD0353">
        <w:rPr>
          <w:rFonts w:ascii="Times New Roman" w:hAnsi="Times New Roman" w:cs="Times New Roman"/>
          <w:sz w:val="24"/>
          <w:szCs w:val="24"/>
        </w:rPr>
        <w:t xml:space="preserve">(Q,r) is the form factor for a sphere of radius </w:t>
      </w:r>
      <w:r w:rsidR="003A0428" w:rsidRPr="00FD0353">
        <w:rPr>
          <w:rFonts w:ascii="Times New Roman" w:hAnsi="Times New Roman" w:cs="Times New Roman"/>
          <w:sz w:val="24"/>
          <w:szCs w:val="24"/>
        </w:rPr>
        <w:t>r</w:t>
      </w:r>
      <w:r w:rsidR="00EE170E" w:rsidRPr="00FD0353">
        <w:rPr>
          <w:rFonts w:ascii="Times New Roman" w:hAnsi="Times New Roman" w:cs="Times New Roman"/>
          <w:sz w:val="24"/>
          <w:szCs w:val="24"/>
        </w:rPr>
        <w:t xml:space="preserve"> normalised to unity at Q=0</w:t>
      </w:r>
      <w:r w:rsidR="003A0428" w:rsidRPr="00FD0353">
        <w:rPr>
          <w:rFonts w:ascii="Times New Roman" w:hAnsi="Times New Roman" w:cs="Times New Roman"/>
          <w:sz w:val="24"/>
          <w:szCs w:val="24"/>
        </w:rPr>
        <w:t>.</w:t>
      </w:r>
      <w:r w:rsidRPr="00FD0353">
        <w:rPr>
          <w:rFonts w:ascii="Times New Roman" w:hAnsi="Times New Roman" w:cs="Times New Roman"/>
          <w:sz w:val="24"/>
          <w:szCs w:val="24"/>
        </w:rPr>
        <w:t xml:space="preserve"> </w:t>
      </w:r>
      <w:r w:rsidR="00EE170E" w:rsidRPr="00FD0353">
        <w:rPr>
          <w:rFonts w:ascii="Times New Roman" w:hAnsi="Times New Roman" w:cs="Times New Roman"/>
          <w:sz w:val="24"/>
          <w:szCs w:val="24"/>
        </w:rPr>
        <w:t xml:space="preserve">The PDSP model is implemented </w:t>
      </w:r>
      <w:r w:rsidR="003A0428" w:rsidRPr="00FD0353">
        <w:rPr>
          <w:rFonts w:ascii="Times New Roman" w:hAnsi="Times New Roman" w:cs="Times New Roman"/>
          <w:sz w:val="24"/>
          <w:szCs w:val="24"/>
        </w:rPr>
        <w:t xml:space="preserve">in </w:t>
      </w:r>
      <w:r w:rsidRPr="00FD0353">
        <w:rPr>
          <w:rFonts w:ascii="Times New Roman" w:hAnsi="Times New Roman" w:cs="Times New Roman"/>
          <w:sz w:val="24"/>
          <w:szCs w:val="24"/>
        </w:rPr>
        <w:t>PRINSAS</w:t>
      </w:r>
      <w:r w:rsidR="00EE170E" w:rsidRPr="00FD0353">
        <w:rPr>
          <w:rFonts w:ascii="Times New Roman" w:hAnsi="Times New Roman" w:cs="Times New Roman"/>
          <w:sz w:val="24"/>
          <w:szCs w:val="24"/>
        </w:rPr>
        <w:t xml:space="preserve"> soft</w:t>
      </w:r>
      <w:r w:rsidR="003A0428" w:rsidRPr="00FD0353">
        <w:rPr>
          <w:rFonts w:ascii="Times New Roman" w:hAnsi="Times New Roman" w:cs="Times New Roman"/>
          <w:sz w:val="24"/>
          <w:szCs w:val="24"/>
        </w:rPr>
        <w:t>ware</w:t>
      </w:r>
      <w:r w:rsidRPr="00FD0353">
        <w:rPr>
          <w:rFonts w:ascii="Times New Roman" w:hAnsi="Times New Roman" w:cs="Times New Roman"/>
          <w:sz w:val="24"/>
          <w:szCs w:val="24"/>
        </w:rPr>
        <w:t xml:space="preserve"> (Hinde,</w:t>
      </w:r>
      <w:r w:rsidR="003A0428" w:rsidRPr="00FD0353">
        <w:rPr>
          <w:rFonts w:ascii="Times New Roman" w:hAnsi="Times New Roman" w:cs="Times New Roman"/>
          <w:sz w:val="24"/>
          <w:szCs w:val="24"/>
        </w:rPr>
        <w:t xml:space="preserve"> 2004), which</w:t>
      </w:r>
      <w:r w:rsidRPr="00FD0353">
        <w:rPr>
          <w:rFonts w:ascii="Times New Roman" w:hAnsi="Times New Roman" w:cs="Times New Roman"/>
          <w:sz w:val="24"/>
          <w:szCs w:val="24"/>
        </w:rPr>
        <w:t xml:space="preserve"> fits a distribution of N(r) in Eq. </w:t>
      </w:r>
      <w:r w:rsidR="003A0428" w:rsidRPr="00FD0353">
        <w:rPr>
          <w:rFonts w:ascii="Times New Roman" w:hAnsi="Times New Roman" w:cs="Times New Roman"/>
          <w:sz w:val="24"/>
          <w:szCs w:val="24"/>
        </w:rPr>
        <w:t>1</w:t>
      </w:r>
      <w:r w:rsidRPr="00FD0353">
        <w:rPr>
          <w:rFonts w:ascii="Times New Roman" w:hAnsi="Times New Roman" w:cs="Times New Roman"/>
          <w:sz w:val="24"/>
          <w:szCs w:val="24"/>
        </w:rPr>
        <w:t xml:space="preserve"> to the measured absolute values of I(Q) and calculates microstructural parameters</w:t>
      </w:r>
      <w:r w:rsidR="003A0428" w:rsidRPr="00FD0353">
        <w:rPr>
          <w:rFonts w:ascii="Times New Roman" w:hAnsi="Times New Roman" w:cs="Times New Roman"/>
          <w:sz w:val="24"/>
          <w:szCs w:val="24"/>
        </w:rPr>
        <w:t>, called apparent</w:t>
      </w:r>
      <w:r w:rsidRPr="00FD0353">
        <w:rPr>
          <w:rFonts w:ascii="Times New Roman" w:hAnsi="Times New Roman" w:cs="Times New Roman"/>
          <w:sz w:val="24"/>
          <w:szCs w:val="24"/>
        </w:rPr>
        <w:t xml:space="preserve"> microstructural parameters for moderately anisotropic samples (Radlinski et al., 2004; Gu and Mildner, 2018)</w:t>
      </w:r>
      <w:r w:rsidR="003A0428" w:rsidRPr="00FD0353">
        <w:rPr>
          <w:rFonts w:ascii="Times New Roman" w:hAnsi="Times New Roman" w:cs="Times New Roman"/>
          <w:sz w:val="24"/>
          <w:szCs w:val="24"/>
        </w:rPr>
        <w:t>.</w:t>
      </w:r>
      <w:r w:rsidRPr="00FD0353">
        <w:rPr>
          <w:rFonts w:ascii="Times New Roman" w:hAnsi="Times New Roman" w:cs="Times New Roman"/>
          <w:sz w:val="24"/>
          <w:szCs w:val="24"/>
        </w:rPr>
        <w:t xml:space="preserve"> </w:t>
      </w:r>
    </w:p>
    <w:p w14:paraId="188B559F" w14:textId="77777777" w:rsidR="00AD6C35" w:rsidRPr="00FD0353" w:rsidRDefault="003A0428" w:rsidP="00AD6C35">
      <w:pPr>
        <w:spacing w:after="0" w:line="360" w:lineRule="auto"/>
        <w:ind w:firstLine="709"/>
        <w:rPr>
          <w:rFonts w:ascii="Times New Roman" w:hAnsi="Times New Roman" w:cs="Times New Roman"/>
          <w:sz w:val="24"/>
          <w:szCs w:val="24"/>
        </w:rPr>
      </w:pPr>
      <w:r w:rsidRPr="00FD0353">
        <w:rPr>
          <w:rFonts w:ascii="Times New Roman" w:hAnsi="Times New Roman" w:cs="Times New Roman"/>
          <w:sz w:val="24"/>
          <w:szCs w:val="24"/>
        </w:rPr>
        <w:t>For</w:t>
      </w:r>
      <w:r w:rsidR="00AD6C35" w:rsidRPr="00FD0353">
        <w:rPr>
          <w:rFonts w:ascii="Times New Roman" w:hAnsi="Times New Roman" w:cs="Times New Roman"/>
          <w:sz w:val="24"/>
          <w:szCs w:val="24"/>
        </w:rPr>
        <w:t xml:space="preserve"> rocks scattering according to the power law</w:t>
      </w:r>
      <w:r w:rsidR="00396348" w:rsidRPr="00FD0353">
        <w:rPr>
          <w:rFonts w:ascii="Times New Roman" w:hAnsi="Times New Roman" w:cs="Times New Roman"/>
          <w:sz w:val="24"/>
          <w:szCs w:val="24"/>
        </w:rPr>
        <w:t>,</w:t>
      </w:r>
      <w:r w:rsidR="00AD6C35" w:rsidRPr="00FD0353">
        <w:rPr>
          <w:rFonts w:ascii="Times New Roman" w:hAnsi="Times New Roman" w:cs="Times New Roman"/>
          <w:sz w:val="24"/>
          <w:szCs w:val="24"/>
        </w:rPr>
        <w:t xml:space="preserve"> </w:t>
      </w:r>
      <w:r w:rsidRPr="00FD0353">
        <w:rPr>
          <w:rFonts w:ascii="Times New Roman" w:hAnsi="Times New Roman" w:cs="Times New Roman"/>
          <w:sz w:val="24"/>
          <w:szCs w:val="24"/>
        </w:rPr>
        <w:t>there is an</w:t>
      </w:r>
      <w:r w:rsidR="00AD6C35" w:rsidRPr="00FD0353">
        <w:rPr>
          <w:rFonts w:ascii="Times New Roman" w:hAnsi="Times New Roman" w:cs="Times New Roman"/>
          <w:sz w:val="24"/>
          <w:szCs w:val="24"/>
        </w:rPr>
        <w:t xml:space="preserve"> approximate relationship</w:t>
      </w:r>
      <w:r w:rsidRPr="00FD0353">
        <w:rPr>
          <w:rFonts w:ascii="Times New Roman" w:hAnsi="Times New Roman" w:cs="Times New Roman"/>
          <w:sz w:val="24"/>
          <w:szCs w:val="24"/>
        </w:rPr>
        <w:t xml:space="preserve"> which is an analogue </w:t>
      </w:r>
      <w:r w:rsidR="00DE7A87" w:rsidRPr="00FD0353">
        <w:rPr>
          <w:rFonts w:ascii="Times New Roman" w:hAnsi="Times New Roman" w:cs="Times New Roman"/>
          <w:sz w:val="24"/>
          <w:szCs w:val="24"/>
        </w:rPr>
        <w:t>of</w:t>
      </w:r>
      <w:r w:rsidRPr="00FD0353">
        <w:rPr>
          <w:rFonts w:ascii="Times New Roman" w:hAnsi="Times New Roman" w:cs="Times New Roman"/>
          <w:sz w:val="24"/>
          <w:szCs w:val="24"/>
        </w:rPr>
        <w:t xml:space="preserve"> Bragg</w:t>
      </w:r>
      <w:r w:rsidR="00E00902" w:rsidRPr="00FD0353">
        <w:rPr>
          <w:rFonts w:ascii="Times New Roman" w:hAnsi="Times New Roman" w:cs="Times New Roman"/>
          <w:sz w:val="24"/>
          <w:szCs w:val="24"/>
        </w:rPr>
        <w:t>’</w:t>
      </w:r>
      <w:r w:rsidRPr="00FD0353">
        <w:rPr>
          <w:rFonts w:ascii="Times New Roman" w:hAnsi="Times New Roman" w:cs="Times New Roman"/>
          <w:sz w:val="24"/>
          <w:szCs w:val="24"/>
        </w:rPr>
        <w:t>s law</w:t>
      </w:r>
      <w:r w:rsidR="00AD6C35" w:rsidRPr="00FD0353">
        <w:rPr>
          <w:rFonts w:ascii="Times New Roman" w:hAnsi="Times New Roman" w:cs="Times New Roman"/>
          <w:sz w:val="24"/>
          <w:szCs w:val="24"/>
        </w:rPr>
        <w:t xml:space="preserve">: </w:t>
      </w:r>
    </w:p>
    <w:p w14:paraId="34607580" w14:textId="77777777" w:rsidR="00AD6C35" w:rsidRPr="00FD0353" w:rsidRDefault="00AD6C35" w:rsidP="00AD6C35">
      <w:pPr>
        <w:spacing w:after="0" w:line="360" w:lineRule="auto"/>
        <w:ind w:firstLine="709"/>
        <w:rPr>
          <w:rFonts w:ascii="Times New Roman" w:hAnsi="Times New Roman" w:cs="Times New Roman"/>
          <w:sz w:val="24"/>
          <w:szCs w:val="24"/>
        </w:rPr>
      </w:pPr>
      <w:r w:rsidRPr="00FD0353">
        <w:rPr>
          <w:rFonts w:ascii="Times New Roman" w:hAnsi="Times New Roman" w:cs="Times New Roman"/>
          <w:sz w:val="24"/>
          <w:szCs w:val="24"/>
        </w:rPr>
        <w:tab/>
      </w:r>
      <w:r w:rsidRPr="00FD0353">
        <w:rPr>
          <w:rFonts w:ascii="Times New Roman" w:hAnsi="Times New Roman" w:cs="Times New Roman"/>
          <w:sz w:val="24"/>
          <w:szCs w:val="24"/>
        </w:rPr>
        <w:tab/>
      </w:r>
      <w:r w:rsidRPr="00FD0353">
        <w:rPr>
          <w:rFonts w:ascii="Times New Roman" w:hAnsi="Times New Roman" w:cs="Times New Roman"/>
          <w:sz w:val="24"/>
          <w:szCs w:val="24"/>
        </w:rPr>
        <w:tab/>
      </w:r>
      <w:r w:rsidRPr="00FD0353">
        <w:rPr>
          <w:rFonts w:ascii="Times New Roman" w:hAnsi="Times New Roman" w:cs="Times New Roman"/>
          <w:sz w:val="24"/>
          <w:szCs w:val="24"/>
        </w:rPr>
        <w:tab/>
        <w:t xml:space="preserve">D ≈ 5/Q </w:t>
      </w:r>
      <w:r w:rsidRPr="00FD0353">
        <w:rPr>
          <w:rFonts w:ascii="Times New Roman" w:hAnsi="Times New Roman" w:cs="Times New Roman"/>
          <w:sz w:val="24"/>
          <w:szCs w:val="24"/>
        </w:rPr>
        <w:tab/>
      </w:r>
      <w:r w:rsidRPr="00FD0353">
        <w:rPr>
          <w:rFonts w:ascii="Times New Roman" w:hAnsi="Times New Roman" w:cs="Times New Roman"/>
          <w:sz w:val="24"/>
          <w:szCs w:val="24"/>
        </w:rPr>
        <w:tab/>
      </w:r>
      <w:r w:rsidRPr="00FD0353">
        <w:rPr>
          <w:rFonts w:ascii="Times New Roman" w:hAnsi="Times New Roman" w:cs="Times New Roman"/>
          <w:sz w:val="24"/>
          <w:szCs w:val="24"/>
        </w:rPr>
        <w:tab/>
      </w:r>
      <w:r w:rsidRPr="00FD0353">
        <w:rPr>
          <w:rFonts w:ascii="Times New Roman" w:hAnsi="Times New Roman" w:cs="Times New Roman"/>
          <w:sz w:val="24"/>
          <w:szCs w:val="24"/>
        </w:rPr>
        <w:tab/>
      </w:r>
      <w:r w:rsidRPr="00FD0353">
        <w:rPr>
          <w:rFonts w:ascii="Times New Roman" w:hAnsi="Times New Roman" w:cs="Times New Roman"/>
          <w:sz w:val="24"/>
          <w:szCs w:val="24"/>
        </w:rPr>
        <w:tab/>
        <w:t>(</w:t>
      </w:r>
      <w:r w:rsidR="003A0428" w:rsidRPr="00FD0353">
        <w:rPr>
          <w:rFonts w:ascii="Times New Roman" w:hAnsi="Times New Roman" w:cs="Times New Roman"/>
          <w:sz w:val="24"/>
          <w:szCs w:val="24"/>
        </w:rPr>
        <w:t>2</w:t>
      </w:r>
      <w:r w:rsidRPr="00FD0353">
        <w:rPr>
          <w:rFonts w:ascii="Times New Roman" w:hAnsi="Times New Roman" w:cs="Times New Roman"/>
          <w:sz w:val="24"/>
          <w:szCs w:val="24"/>
        </w:rPr>
        <w:t>)</w:t>
      </w:r>
    </w:p>
    <w:p w14:paraId="738886F0" w14:textId="77777777" w:rsidR="00AD6C35" w:rsidRPr="00FD0353" w:rsidRDefault="00AD6C35" w:rsidP="00DE7A87">
      <w:pPr>
        <w:spacing w:after="0" w:line="360" w:lineRule="auto"/>
        <w:rPr>
          <w:rFonts w:ascii="Times New Roman" w:hAnsi="Times New Roman" w:cs="Times New Roman"/>
          <w:sz w:val="24"/>
          <w:szCs w:val="24"/>
        </w:rPr>
      </w:pPr>
      <w:r w:rsidRPr="00FD0353">
        <w:rPr>
          <w:rFonts w:ascii="Times New Roman" w:hAnsi="Times New Roman" w:cs="Times New Roman"/>
          <w:sz w:val="24"/>
          <w:szCs w:val="24"/>
        </w:rPr>
        <w:t xml:space="preserve">where D is the diameter of pores that </w:t>
      </w:r>
      <w:r w:rsidR="003A0428" w:rsidRPr="00FD0353">
        <w:rPr>
          <w:rFonts w:ascii="Times New Roman" w:hAnsi="Times New Roman" w:cs="Times New Roman"/>
          <w:sz w:val="24"/>
          <w:szCs w:val="24"/>
        </w:rPr>
        <w:t>dominate</w:t>
      </w:r>
      <w:r w:rsidR="0091379C" w:rsidRPr="00FD0353">
        <w:rPr>
          <w:rFonts w:ascii="Times New Roman" w:hAnsi="Times New Roman" w:cs="Times New Roman"/>
          <w:sz w:val="24"/>
          <w:szCs w:val="24"/>
        </w:rPr>
        <w:t xml:space="preserve"> scattering intensity </w:t>
      </w:r>
      <w:r w:rsidR="00A37001" w:rsidRPr="00FD0353">
        <w:rPr>
          <w:rFonts w:ascii="Times New Roman" w:hAnsi="Times New Roman" w:cs="Times New Roman"/>
          <w:sz w:val="24"/>
          <w:szCs w:val="24"/>
        </w:rPr>
        <w:t>(</w:t>
      </w:r>
      <w:r w:rsidRPr="00FD0353">
        <w:rPr>
          <w:rFonts w:ascii="Times New Roman" w:hAnsi="Times New Roman" w:cs="Times New Roman"/>
          <w:sz w:val="24"/>
          <w:szCs w:val="24"/>
        </w:rPr>
        <w:t xml:space="preserve">Radlinski et al., 2000;  Melnichenko et al., 2012). </w:t>
      </w:r>
      <w:r w:rsidR="0091379C" w:rsidRPr="00FD0353">
        <w:rPr>
          <w:rFonts w:ascii="Times New Roman" w:hAnsi="Times New Roman" w:cs="Times New Roman"/>
          <w:sz w:val="24"/>
          <w:szCs w:val="24"/>
        </w:rPr>
        <w:t>This</w:t>
      </w:r>
      <w:r w:rsidRPr="00FD0353">
        <w:rPr>
          <w:rFonts w:ascii="Times New Roman" w:hAnsi="Times New Roman" w:cs="Times New Roman"/>
          <w:sz w:val="24"/>
          <w:szCs w:val="24"/>
        </w:rPr>
        <w:t xml:space="preserve"> </w:t>
      </w:r>
      <w:r w:rsidR="00396348" w:rsidRPr="00FD0353">
        <w:rPr>
          <w:rFonts w:ascii="Times New Roman" w:hAnsi="Times New Roman" w:cs="Times New Roman"/>
          <w:sz w:val="24"/>
          <w:szCs w:val="24"/>
        </w:rPr>
        <w:t xml:space="preserve">leads to an </w:t>
      </w:r>
      <w:r w:rsidRPr="00FD0353">
        <w:rPr>
          <w:rFonts w:ascii="Times New Roman" w:hAnsi="Times New Roman" w:cs="Times New Roman"/>
          <w:sz w:val="24"/>
          <w:szCs w:val="24"/>
        </w:rPr>
        <w:t xml:space="preserve">approximate linear relationship between I(Q) and the concentration of pores of </w:t>
      </w:r>
      <w:r w:rsidR="00DE7A87" w:rsidRPr="00FD0353">
        <w:rPr>
          <w:rFonts w:ascii="Times New Roman" w:hAnsi="Times New Roman" w:cs="Times New Roman"/>
          <w:sz w:val="24"/>
          <w:szCs w:val="24"/>
        </w:rPr>
        <w:t>the diameter D=</w:t>
      </w:r>
      <w:r w:rsidRPr="00FD0353">
        <w:rPr>
          <w:rFonts w:ascii="Times New Roman" w:hAnsi="Times New Roman" w:cs="Times New Roman"/>
          <w:sz w:val="24"/>
          <w:szCs w:val="24"/>
        </w:rPr>
        <w:t>5/Q</w:t>
      </w:r>
      <w:r w:rsidR="00396348" w:rsidRPr="00FD0353">
        <w:rPr>
          <w:rFonts w:ascii="Times New Roman" w:hAnsi="Times New Roman" w:cs="Times New Roman"/>
          <w:sz w:val="24"/>
          <w:szCs w:val="24"/>
        </w:rPr>
        <w:t>.</w:t>
      </w:r>
      <w:r w:rsidR="0091379C" w:rsidRPr="00FD0353">
        <w:rPr>
          <w:rFonts w:ascii="Times New Roman" w:hAnsi="Times New Roman" w:cs="Times New Roman"/>
          <w:sz w:val="24"/>
          <w:szCs w:val="24"/>
        </w:rPr>
        <w:t xml:space="preserve"> </w:t>
      </w:r>
      <w:r w:rsidR="00396348" w:rsidRPr="00FD0353">
        <w:rPr>
          <w:rFonts w:ascii="Times New Roman" w:hAnsi="Times New Roman" w:cs="Times New Roman"/>
          <w:sz w:val="24"/>
          <w:szCs w:val="24"/>
        </w:rPr>
        <w:t>T</w:t>
      </w:r>
      <w:r w:rsidRPr="00FD0353">
        <w:rPr>
          <w:rFonts w:ascii="Times New Roman" w:hAnsi="Times New Roman" w:cs="Times New Roman"/>
          <w:sz w:val="24"/>
          <w:szCs w:val="24"/>
        </w:rPr>
        <w:t>he relative change of the apparent pore concentration N(D) in a sample subjected to hydrostatic stress (p) and</w:t>
      </w:r>
      <w:r w:rsidR="00DE7A87" w:rsidRPr="00FD0353">
        <w:rPr>
          <w:rFonts w:ascii="Times New Roman" w:hAnsi="Times New Roman" w:cs="Times New Roman"/>
          <w:sz w:val="24"/>
          <w:szCs w:val="24"/>
        </w:rPr>
        <w:t>/or</w:t>
      </w:r>
      <w:r w:rsidRPr="00FD0353">
        <w:rPr>
          <w:rFonts w:ascii="Times New Roman" w:hAnsi="Times New Roman" w:cs="Times New Roman"/>
          <w:sz w:val="24"/>
          <w:szCs w:val="24"/>
        </w:rPr>
        <w:t xml:space="preserve"> uniaxial stress (S) is:</w:t>
      </w:r>
    </w:p>
    <w:p w14:paraId="57ADA46A" w14:textId="77777777" w:rsidR="00AD6C35" w:rsidRPr="00FD0353" w:rsidRDefault="00AD6C35" w:rsidP="00AD6C35">
      <w:pPr>
        <w:spacing w:after="0" w:line="360" w:lineRule="auto"/>
        <w:rPr>
          <w:rFonts w:ascii="Times New Roman" w:hAnsi="Times New Roman" w:cs="Times New Roman"/>
          <w:sz w:val="24"/>
          <w:szCs w:val="24"/>
        </w:rPr>
      </w:pPr>
      <w:r w:rsidRPr="00FD0353">
        <w:rPr>
          <w:rFonts w:ascii="Times New Roman" w:hAnsi="Times New Roman" w:cs="Times New Roman"/>
          <w:sz w:val="24"/>
          <w:szCs w:val="24"/>
        </w:rPr>
        <w:tab/>
      </w:r>
      <w:r w:rsidRPr="00FD0353">
        <w:rPr>
          <w:rFonts w:ascii="Times New Roman" w:hAnsi="Times New Roman" w:cs="Times New Roman"/>
          <w:sz w:val="24"/>
          <w:szCs w:val="24"/>
        </w:rPr>
        <w:tab/>
      </w:r>
      <w:r w:rsidR="00EE170E" w:rsidRPr="00FD0353">
        <w:rPr>
          <w:rFonts w:ascii="Times New Roman" w:hAnsi="Times New Roman" w:cs="Times New Roman"/>
          <w:sz w:val="24"/>
          <w:szCs w:val="24"/>
        </w:rPr>
        <w:t xml:space="preserve"> </w:t>
      </w:r>
      <w:r w:rsidR="00EE170E" w:rsidRPr="00FD0353">
        <w:rPr>
          <w:rFonts w:ascii="Times New Roman" w:hAnsi="Times New Roman" w:cs="Times New Roman"/>
          <w:sz w:val="24"/>
          <w:szCs w:val="24"/>
        </w:rPr>
        <w:tab/>
      </w:r>
      <w:r w:rsidRPr="00FD0353">
        <w:rPr>
          <w:rFonts w:ascii="Times New Roman" w:hAnsi="Times New Roman" w:cs="Times New Roman"/>
          <w:sz w:val="24"/>
          <w:szCs w:val="24"/>
        </w:rPr>
        <w:t xml:space="preserve"> N(D;(p,S))  / N(D;(0,0)) ≈ I(Q;(p,S)) / I(Q;(0,0)  </w:t>
      </w:r>
      <w:r w:rsidRPr="00FD0353">
        <w:rPr>
          <w:rFonts w:ascii="Times New Roman" w:hAnsi="Times New Roman" w:cs="Times New Roman"/>
          <w:sz w:val="24"/>
          <w:szCs w:val="24"/>
        </w:rPr>
        <w:tab/>
      </w:r>
      <w:r w:rsidRPr="00FD0353">
        <w:rPr>
          <w:rFonts w:ascii="Times New Roman" w:hAnsi="Times New Roman" w:cs="Times New Roman"/>
          <w:sz w:val="24"/>
          <w:szCs w:val="24"/>
        </w:rPr>
        <w:tab/>
        <w:t>(</w:t>
      </w:r>
      <w:r w:rsidR="00EE170E" w:rsidRPr="00FD0353">
        <w:rPr>
          <w:rFonts w:ascii="Times New Roman" w:hAnsi="Times New Roman" w:cs="Times New Roman"/>
          <w:sz w:val="24"/>
          <w:szCs w:val="24"/>
        </w:rPr>
        <w:t>3</w:t>
      </w:r>
      <w:r w:rsidRPr="00FD0353">
        <w:rPr>
          <w:rFonts w:ascii="Times New Roman" w:hAnsi="Times New Roman" w:cs="Times New Roman"/>
          <w:sz w:val="24"/>
          <w:szCs w:val="24"/>
        </w:rPr>
        <w:t>)</w:t>
      </w:r>
    </w:p>
    <w:p w14:paraId="3B8960D5" w14:textId="7A72AE3D" w:rsidR="003A79E6" w:rsidRPr="00FD0353" w:rsidRDefault="00AD6C35" w:rsidP="003A79E6">
      <w:pPr>
        <w:tabs>
          <w:tab w:val="left" w:pos="2649"/>
        </w:tabs>
        <w:spacing w:after="0" w:line="360" w:lineRule="auto"/>
        <w:rPr>
          <w:rFonts w:ascii="Times New Roman" w:hAnsi="Times New Roman" w:cs="Times New Roman"/>
          <w:sz w:val="24"/>
          <w:szCs w:val="24"/>
          <w:lang w:val="en-AU"/>
        </w:rPr>
      </w:pPr>
      <w:r w:rsidRPr="00FD0353">
        <w:rPr>
          <w:rFonts w:ascii="Times New Roman" w:hAnsi="Times New Roman" w:cs="Times New Roman"/>
          <w:sz w:val="24"/>
          <w:szCs w:val="24"/>
        </w:rPr>
        <w:t xml:space="preserve">which provides a way to quantify </w:t>
      </w:r>
      <w:r w:rsidR="00DE7A87" w:rsidRPr="00FD0353">
        <w:rPr>
          <w:rFonts w:ascii="Times New Roman" w:hAnsi="Times New Roman" w:cs="Times New Roman"/>
          <w:sz w:val="24"/>
          <w:szCs w:val="24"/>
        </w:rPr>
        <w:t xml:space="preserve">the </w:t>
      </w:r>
      <w:r w:rsidRPr="00FD0353">
        <w:rPr>
          <w:rFonts w:ascii="Times New Roman" w:hAnsi="Times New Roman" w:cs="Times New Roman"/>
          <w:sz w:val="24"/>
          <w:szCs w:val="24"/>
        </w:rPr>
        <w:t xml:space="preserve">evolution of </w:t>
      </w:r>
      <w:r w:rsidR="00DE7A87" w:rsidRPr="00FD0353">
        <w:rPr>
          <w:rFonts w:ascii="Times New Roman" w:hAnsi="Times New Roman" w:cs="Times New Roman"/>
          <w:sz w:val="24"/>
          <w:szCs w:val="24"/>
        </w:rPr>
        <w:t xml:space="preserve">the apparent </w:t>
      </w:r>
      <w:r w:rsidRPr="00FD0353">
        <w:rPr>
          <w:rFonts w:ascii="Times New Roman" w:hAnsi="Times New Roman" w:cs="Times New Roman"/>
          <w:sz w:val="24"/>
          <w:szCs w:val="24"/>
        </w:rPr>
        <w:t>pore size distribution with external pressure (p,S). To the best of our knowledge, the effect of uniaxial mechanical deformation on the distribution of nanopores in sha</w:t>
      </w:r>
      <w:r w:rsidR="00EE170E" w:rsidRPr="00FD0353">
        <w:rPr>
          <w:rFonts w:ascii="Times New Roman" w:hAnsi="Times New Roman" w:cs="Times New Roman"/>
          <w:sz w:val="24"/>
          <w:szCs w:val="24"/>
        </w:rPr>
        <w:t xml:space="preserve">le has not been investigated. </w:t>
      </w:r>
      <w:r w:rsidR="003A79E6" w:rsidRPr="00FD0353">
        <w:rPr>
          <w:rFonts w:ascii="Times New Roman" w:hAnsi="Times New Roman" w:cs="Times New Roman"/>
          <w:sz w:val="24"/>
          <w:szCs w:val="24"/>
          <w:lang w:val="en-AU"/>
        </w:rPr>
        <w:t xml:space="preserve">Up to now </w:t>
      </w:r>
      <w:r w:rsidR="00ED6529" w:rsidRPr="00FD0353">
        <w:rPr>
          <w:rFonts w:ascii="Times New Roman" w:hAnsi="Times New Roman" w:cs="Times New Roman"/>
          <w:sz w:val="24"/>
          <w:szCs w:val="24"/>
          <w:lang w:val="en-AU"/>
        </w:rPr>
        <w:t xml:space="preserve">the </w:t>
      </w:r>
      <w:r w:rsidR="003A79E6" w:rsidRPr="00FD0353">
        <w:rPr>
          <w:rFonts w:ascii="Times New Roman" w:hAnsi="Times New Roman" w:cs="Times New Roman"/>
          <w:sz w:val="24"/>
          <w:szCs w:val="24"/>
          <w:lang w:val="en-AU"/>
        </w:rPr>
        <w:t xml:space="preserve">only work on Marcellus </w:t>
      </w:r>
      <w:r w:rsidR="00ED6529" w:rsidRPr="00FD0353">
        <w:rPr>
          <w:rFonts w:ascii="Times New Roman" w:hAnsi="Times New Roman" w:cs="Times New Roman"/>
          <w:sz w:val="24"/>
          <w:szCs w:val="24"/>
          <w:lang w:val="en-AU"/>
        </w:rPr>
        <w:t xml:space="preserve">Shale </w:t>
      </w:r>
      <w:r w:rsidR="00E9699A" w:rsidRPr="00FD0353">
        <w:rPr>
          <w:rFonts w:ascii="Times New Roman" w:hAnsi="Times New Roman" w:cs="Times New Roman"/>
          <w:sz w:val="24"/>
          <w:szCs w:val="24"/>
          <w:lang w:val="en-AU"/>
        </w:rPr>
        <w:t xml:space="preserve">using </w:t>
      </w:r>
      <w:r w:rsidR="003A79E6" w:rsidRPr="00FD0353">
        <w:rPr>
          <w:rFonts w:ascii="Times New Roman" w:hAnsi="Times New Roman" w:cs="Times New Roman"/>
          <w:sz w:val="24"/>
          <w:szCs w:val="24"/>
          <w:lang w:val="en-AU"/>
        </w:rPr>
        <w:t xml:space="preserve">SANS </w:t>
      </w:r>
      <w:r w:rsidR="00ED6529" w:rsidRPr="00FD0353">
        <w:rPr>
          <w:rFonts w:ascii="Times New Roman" w:hAnsi="Times New Roman" w:cs="Times New Roman"/>
          <w:sz w:val="24"/>
          <w:szCs w:val="24"/>
          <w:lang w:val="en-AU"/>
        </w:rPr>
        <w:t>monitored</w:t>
      </w:r>
      <w:r w:rsidR="003A79E6" w:rsidRPr="00FD0353">
        <w:rPr>
          <w:rFonts w:ascii="Times New Roman" w:hAnsi="Times New Roman" w:cs="Times New Roman"/>
          <w:sz w:val="24"/>
          <w:szCs w:val="24"/>
          <w:lang w:val="en-AU"/>
        </w:rPr>
        <w:t xml:space="preserve"> the effect of hydrostatic stress </w:t>
      </w:r>
      <w:r w:rsidR="004336BE" w:rsidRPr="00FD0353">
        <w:rPr>
          <w:rFonts w:ascii="Times New Roman" w:hAnsi="Times New Roman" w:cs="Times New Roman"/>
          <w:sz w:val="24"/>
          <w:szCs w:val="24"/>
          <w:lang w:val="en-AU"/>
        </w:rPr>
        <w:t>(</w:t>
      </w:r>
      <w:r w:rsidR="003A79E6" w:rsidRPr="00FD0353">
        <w:rPr>
          <w:rFonts w:ascii="Times New Roman" w:hAnsi="Times New Roman" w:cs="Times New Roman"/>
          <w:sz w:val="24"/>
          <w:szCs w:val="24"/>
          <w:lang w:val="en-AU"/>
        </w:rPr>
        <w:t>exerted by CD</w:t>
      </w:r>
      <w:r w:rsidR="003A79E6" w:rsidRPr="00FD0353">
        <w:rPr>
          <w:rFonts w:ascii="Times New Roman" w:hAnsi="Times New Roman" w:cs="Times New Roman"/>
          <w:sz w:val="24"/>
          <w:szCs w:val="24"/>
          <w:vertAlign w:val="subscript"/>
          <w:lang w:val="en-AU"/>
        </w:rPr>
        <w:t>4</w:t>
      </w:r>
      <w:r w:rsidR="004336BE" w:rsidRPr="00FD0353">
        <w:rPr>
          <w:rFonts w:ascii="Times New Roman" w:hAnsi="Times New Roman" w:cs="Times New Roman"/>
          <w:sz w:val="24"/>
          <w:szCs w:val="24"/>
          <w:lang w:val="en-AU"/>
        </w:rPr>
        <w:t xml:space="preserve">; </w:t>
      </w:r>
      <w:r w:rsidR="000A4184" w:rsidRPr="00FD0353">
        <w:rPr>
          <w:rFonts w:ascii="Times New Roman" w:hAnsi="Times New Roman" w:cs="Times New Roman"/>
          <w:sz w:val="24"/>
          <w:szCs w:val="24"/>
          <w:lang w:val="en-AU"/>
        </w:rPr>
        <w:t>Eberle et al., 2016; Jubb et al., 2020;</w:t>
      </w:r>
      <w:r w:rsidR="00B65D4C" w:rsidRPr="00FD0353">
        <w:rPr>
          <w:rFonts w:ascii="Times New Roman" w:hAnsi="Times New Roman" w:cs="Times New Roman"/>
          <w:sz w:val="24"/>
          <w:szCs w:val="24"/>
          <w:lang w:val="en-AU"/>
        </w:rPr>
        <w:t xml:space="preserve"> Neil et al, 2020; </w:t>
      </w:r>
      <w:r w:rsidR="003A79E6" w:rsidRPr="00FD0353">
        <w:rPr>
          <w:rFonts w:ascii="Times New Roman" w:hAnsi="Times New Roman" w:cs="Times New Roman"/>
          <w:sz w:val="24"/>
          <w:szCs w:val="24"/>
          <w:lang w:val="en-AU"/>
        </w:rPr>
        <w:t>Neil</w:t>
      </w:r>
      <w:r w:rsidR="000C52EF" w:rsidRPr="00FD0353">
        <w:rPr>
          <w:rFonts w:ascii="Times New Roman" w:hAnsi="Times New Roman" w:cs="Times New Roman"/>
          <w:sz w:val="24"/>
          <w:szCs w:val="24"/>
          <w:lang w:val="en-AU"/>
        </w:rPr>
        <w:t xml:space="preserve"> et al., 2021</w:t>
      </w:r>
      <w:r w:rsidR="003A79E6" w:rsidRPr="00FD0353">
        <w:rPr>
          <w:rFonts w:ascii="Times New Roman" w:hAnsi="Times New Roman" w:cs="Times New Roman"/>
          <w:sz w:val="24"/>
          <w:szCs w:val="24"/>
          <w:lang w:val="en-AU"/>
        </w:rPr>
        <w:t xml:space="preserve">). </w:t>
      </w:r>
      <w:r w:rsidR="00B65D4C" w:rsidRPr="00FD0353">
        <w:rPr>
          <w:rFonts w:ascii="Times New Roman" w:hAnsi="Times New Roman" w:cs="Times New Roman"/>
          <w:sz w:val="24"/>
          <w:szCs w:val="24"/>
          <w:lang w:val="en-AU"/>
        </w:rPr>
        <w:t>R</w:t>
      </w:r>
      <w:r w:rsidR="003A79E6" w:rsidRPr="00FD0353">
        <w:rPr>
          <w:rFonts w:ascii="Times New Roman" w:hAnsi="Times New Roman" w:cs="Times New Roman"/>
          <w:sz w:val="24"/>
          <w:szCs w:val="24"/>
          <w:lang w:val="en-AU"/>
        </w:rPr>
        <w:t xml:space="preserve">elated </w:t>
      </w:r>
      <w:r w:rsidR="00B65D4C" w:rsidRPr="00FD0353">
        <w:rPr>
          <w:rFonts w:ascii="Times New Roman" w:hAnsi="Times New Roman" w:cs="Times New Roman"/>
          <w:sz w:val="24"/>
          <w:szCs w:val="24"/>
          <w:lang w:val="en-AU"/>
        </w:rPr>
        <w:t xml:space="preserve">studies </w:t>
      </w:r>
      <w:r w:rsidR="003A79E6" w:rsidRPr="00FD0353">
        <w:rPr>
          <w:rFonts w:ascii="Times New Roman" w:hAnsi="Times New Roman" w:cs="Times New Roman"/>
          <w:sz w:val="24"/>
          <w:szCs w:val="24"/>
          <w:lang w:val="en-AU"/>
        </w:rPr>
        <w:t xml:space="preserve">on coal investigated matrix deformation by the hydrostatic pressure of helium (Sakurovs et al., 2009) and the effect of uniaxial compression (Zhang and Liu, 2021). However, it is well known that plate collision processes and other geodynamic processes impose a non-hydrostatic stress state on all worldwide shale gas reservoirs, even when they are far away from plate boundaries (Zoback, 1992). Our configuration X experimental setup </w:t>
      </w:r>
      <w:r w:rsidR="000D5230" w:rsidRPr="00FD0353">
        <w:rPr>
          <w:rFonts w:ascii="Times New Roman" w:hAnsi="Times New Roman" w:cs="Times New Roman"/>
          <w:sz w:val="24"/>
          <w:szCs w:val="24"/>
          <w:lang w:val="en-AU"/>
        </w:rPr>
        <w:t>(described in sect</w:t>
      </w:r>
      <w:r w:rsidR="00DC415A" w:rsidRPr="00FD0353">
        <w:rPr>
          <w:rFonts w:ascii="Times New Roman" w:hAnsi="Times New Roman" w:cs="Times New Roman"/>
          <w:sz w:val="24"/>
          <w:szCs w:val="24"/>
          <w:lang w:val="en-AU"/>
        </w:rPr>
        <w:t>ion 2.3.2 and in Radlinski et al.</w:t>
      </w:r>
      <w:r w:rsidR="000D5230" w:rsidRPr="00FD0353">
        <w:rPr>
          <w:rFonts w:ascii="Times New Roman" w:hAnsi="Times New Roman" w:cs="Times New Roman"/>
          <w:sz w:val="24"/>
          <w:szCs w:val="24"/>
          <w:lang w:val="en-AU"/>
        </w:rPr>
        <w:t xml:space="preserve">, 2021) </w:t>
      </w:r>
      <w:r w:rsidR="003A79E6" w:rsidRPr="00FD0353">
        <w:rPr>
          <w:rFonts w:ascii="Times New Roman" w:hAnsi="Times New Roman" w:cs="Times New Roman"/>
          <w:sz w:val="24"/>
          <w:szCs w:val="24"/>
          <w:lang w:val="en-AU"/>
        </w:rPr>
        <w:t xml:space="preserve">therefore offers an important addition </w:t>
      </w:r>
      <w:r w:rsidR="003A79E6" w:rsidRPr="00FD0353">
        <w:rPr>
          <w:rFonts w:ascii="Times New Roman" w:hAnsi="Times New Roman" w:cs="Times New Roman"/>
          <w:sz w:val="24"/>
          <w:szCs w:val="24"/>
          <w:lang w:val="en-AU"/>
        </w:rPr>
        <w:lastRenderedPageBreak/>
        <w:t>to investigate stress</w:t>
      </w:r>
      <w:r w:rsidR="00B65D4C" w:rsidRPr="00FD0353">
        <w:rPr>
          <w:rFonts w:ascii="Times New Roman" w:hAnsi="Times New Roman" w:cs="Times New Roman"/>
          <w:sz w:val="24"/>
          <w:szCs w:val="24"/>
          <w:lang w:val="en-AU"/>
        </w:rPr>
        <w:t>-</w:t>
      </w:r>
      <w:r w:rsidR="003A79E6" w:rsidRPr="00FD0353">
        <w:rPr>
          <w:rFonts w:ascii="Times New Roman" w:hAnsi="Times New Roman" w:cs="Times New Roman"/>
          <w:sz w:val="24"/>
          <w:szCs w:val="24"/>
          <w:lang w:val="en-AU"/>
        </w:rPr>
        <w:t>induced internal mass exchange processes in shale gas reservoirs for non-hydrostatically loaded conditions</w:t>
      </w:r>
      <w:r w:rsidR="00E01D12" w:rsidRPr="00FD0353">
        <w:rPr>
          <w:rFonts w:ascii="Times New Roman" w:hAnsi="Times New Roman" w:cs="Times New Roman"/>
          <w:sz w:val="24"/>
          <w:szCs w:val="24"/>
          <w:lang w:val="en-AU"/>
        </w:rPr>
        <w:t>, including the well stimulation industrial procedures</w:t>
      </w:r>
      <w:r w:rsidR="003A79E6" w:rsidRPr="00FD0353">
        <w:rPr>
          <w:rFonts w:ascii="Times New Roman" w:hAnsi="Times New Roman" w:cs="Times New Roman"/>
          <w:sz w:val="24"/>
          <w:szCs w:val="24"/>
          <w:lang w:val="en-AU"/>
        </w:rPr>
        <w:t>.</w:t>
      </w:r>
    </w:p>
    <w:p w14:paraId="20549B8E" w14:textId="77777777" w:rsidR="00DB46D8" w:rsidRPr="00FD0353" w:rsidRDefault="00DB46D8" w:rsidP="00DB46D8">
      <w:pPr>
        <w:tabs>
          <w:tab w:val="left" w:pos="2649"/>
        </w:tabs>
        <w:spacing w:after="0" w:line="360" w:lineRule="auto"/>
        <w:rPr>
          <w:rFonts w:ascii="Times New Roman" w:hAnsi="Times New Roman" w:cs="Times New Roman"/>
          <w:sz w:val="24"/>
          <w:szCs w:val="24"/>
        </w:rPr>
      </w:pPr>
    </w:p>
    <w:p w14:paraId="3C9BCB8A" w14:textId="16477804" w:rsidR="00DB46D8" w:rsidRPr="00FD0353" w:rsidRDefault="00304F87" w:rsidP="00A27EF2">
      <w:pPr>
        <w:pStyle w:val="ListParagraph"/>
        <w:tabs>
          <w:tab w:val="left" w:pos="2649"/>
        </w:tabs>
        <w:ind w:left="0"/>
        <w:rPr>
          <w:rFonts w:ascii="Times New Roman" w:hAnsi="Times New Roman" w:cs="Times New Roman"/>
          <w:b/>
          <w:sz w:val="24"/>
          <w:szCs w:val="24"/>
        </w:rPr>
      </w:pPr>
      <w:r w:rsidRPr="00FD0353">
        <w:rPr>
          <w:rFonts w:ascii="Times New Roman" w:hAnsi="Times New Roman" w:cs="Times New Roman"/>
          <w:b/>
          <w:sz w:val="24"/>
          <w:szCs w:val="24"/>
        </w:rPr>
        <w:t>4</w:t>
      </w:r>
      <w:r w:rsidR="00DB46D8" w:rsidRPr="00FD0353">
        <w:rPr>
          <w:rFonts w:ascii="Times New Roman" w:hAnsi="Times New Roman" w:cs="Times New Roman"/>
          <w:b/>
          <w:sz w:val="24"/>
          <w:szCs w:val="24"/>
        </w:rPr>
        <w:t>. Results and Discussion</w:t>
      </w:r>
    </w:p>
    <w:p w14:paraId="3FDC32D1" w14:textId="747B75F5" w:rsidR="00DC415A" w:rsidRPr="00FD0353" w:rsidRDefault="00D77D05" w:rsidP="007373A9">
      <w:pPr>
        <w:tabs>
          <w:tab w:val="left" w:pos="2649"/>
        </w:tabs>
        <w:spacing w:after="0" w:line="360" w:lineRule="auto"/>
        <w:ind w:firstLine="709"/>
        <w:rPr>
          <w:rFonts w:ascii="Times New Roman" w:hAnsi="Times New Roman" w:cs="Times New Roman"/>
          <w:sz w:val="24"/>
          <w:szCs w:val="24"/>
        </w:rPr>
      </w:pPr>
      <w:r w:rsidRPr="00FD0353">
        <w:rPr>
          <w:rFonts w:ascii="Times New Roman" w:hAnsi="Times New Roman" w:cs="Times New Roman"/>
          <w:sz w:val="24"/>
          <w:szCs w:val="24"/>
        </w:rPr>
        <w:t>As discuss</w:t>
      </w:r>
      <w:r w:rsidR="00DC415A" w:rsidRPr="00FD0353">
        <w:rPr>
          <w:rFonts w:ascii="Times New Roman" w:hAnsi="Times New Roman" w:cs="Times New Roman"/>
          <w:sz w:val="24"/>
          <w:szCs w:val="24"/>
        </w:rPr>
        <w:t xml:space="preserve">ed in section 2, SANS intensity, </w:t>
      </w:r>
      <w:r w:rsidRPr="00FD0353">
        <w:rPr>
          <w:rFonts w:ascii="Times New Roman" w:hAnsi="Times New Roman" w:cs="Times New Roman"/>
          <w:sz w:val="24"/>
          <w:szCs w:val="24"/>
        </w:rPr>
        <w:t>I(Q)</w:t>
      </w:r>
      <w:r w:rsidR="00DC415A" w:rsidRPr="00FD0353">
        <w:rPr>
          <w:rFonts w:ascii="Times New Roman" w:hAnsi="Times New Roman" w:cs="Times New Roman"/>
          <w:sz w:val="24"/>
          <w:szCs w:val="24"/>
        </w:rPr>
        <w:t>,</w:t>
      </w:r>
      <w:r w:rsidRPr="00FD0353">
        <w:rPr>
          <w:rFonts w:ascii="Times New Roman" w:hAnsi="Times New Roman" w:cs="Times New Roman"/>
          <w:sz w:val="24"/>
          <w:szCs w:val="24"/>
        </w:rPr>
        <w:t xml:space="preserve"> is approximately proportional to </w:t>
      </w:r>
      <w:r w:rsidR="00DC415A" w:rsidRPr="00FD0353">
        <w:rPr>
          <w:rFonts w:ascii="Times New Roman" w:hAnsi="Times New Roman" w:cs="Times New Roman"/>
          <w:sz w:val="24"/>
          <w:szCs w:val="24"/>
        </w:rPr>
        <w:t>N(5/Q)</w:t>
      </w:r>
      <w:r w:rsidR="000C3340" w:rsidRPr="00FD0353">
        <w:rPr>
          <w:rFonts w:ascii="Times New Roman" w:hAnsi="Times New Roman" w:cs="Times New Roman"/>
          <w:sz w:val="24"/>
          <w:szCs w:val="24"/>
        </w:rPr>
        <w:t>, i.e.</w:t>
      </w:r>
      <w:r w:rsidR="00DC415A" w:rsidRPr="00FD0353">
        <w:rPr>
          <w:rFonts w:ascii="Times New Roman" w:hAnsi="Times New Roman" w:cs="Times New Roman"/>
          <w:sz w:val="24"/>
          <w:szCs w:val="24"/>
        </w:rPr>
        <w:t xml:space="preserve"> </w:t>
      </w:r>
      <w:r w:rsidRPr="00FD0353">
        <w:rPr>
          <w:rFonts w:ascii="Times New Roman" w:hAnsi="Times New Roman" w:cs="Times New Roman"/>
          <w:sz w:val="24"/>
          <w:szCs w:val="24"/>
        </w:rPr>
        <w:t xml:space="preserve">the </w:t>
      </w:r>
      <w:r w:rsidR="001F0731" w:rsidRPr="00FD0353">
        <w:rPr>
          <w:rFonts w:ascii="Times New Roman" w:hAnsi="Times New Roman" w:cs="Times New Roman"/>
          <w:sz w:val="24"/>
          <w:szCs w:val="24"/>
        </w:rPr>
        <w:t xml:space="preserve">apparent </w:t>
      </w:r>
      <w:r w:rsidRPr="00FD0353">
        <w:rPr>
          <w:rFonts w:ascii="Times New Roman" w:hAnsi="Times New Roman" w:cs="Times New Roman"/>
          <w:sz w:val="24"/>
          <w:szCs w:val="24"/>
        </w:rPr>
        <w:t xml:space="preserve">concentration number of pores of diameter D </w:t>
      </w:r>
      <w:r w:rsidR="00DC415A" w:rsidRPr="00FD0353">
        <w:rPr>
          <w:rFonts w:ascii="Times New Roman" w:hAnsi="Times New Roman" w:cs="Times New Roman"/>
          <w:sz w:val="24"/>
          <w:szCs w:val="24"/>
        </w:rPr>
        <w:t>≈ 5/Q</w:t>
      </w:r>
      <w:r w:rsidRPr="00FD0353">
        <w:rPr>
          <w:rFonts w:ascii="Times New Roman" w:hAnsi="Times New Roman" w:cs="Times New Roman"/>
          <w:sz w:val="24"/>
          <w:szCs w:val="24"/>
        </w:rPr>
        <w:t>. Consequently, the scattering intensity measured at a (p,S) condition, normalised to I(Q) measured at</w:t>
      </w:r>
      <w:r w:rsidR="00027A30" w:rsidRPr="00FD0353">
        <w:rPr>
          <w:rFonts w:ascii="Times New Roman" w:hAnsi="Times New Roman" w:cs="Times New Roman"/>
          <w:sz w:val="24"/>
          <w:szCs w:val="24"/>
        </w:rPr>
        <w:t xml:space="preserve"> the ambient </w:t>
      </w:r>
      <w:r w:rsidR="000C3340" w:rsidRPr="00FD0353">
        <w:rPr>
          <w:rFonts w:ascii="Times New Roman" w:hAnsi="Times New Roman" w:cs="Times New Roman"/>
          <w:sz w:val="24"/>
          <w:szCs w:val="24"/>
        </w:rPr>
        <w:t>conditions, (p,S) = (0,0), is proportional to the relative apparent concentration of pores of diameter D≈5/Q, equal to N(D;(p,S))/N(D;(0,0)).</w:t>
      </w:r>
    </w:p>
    <w:p w14:paraId="3F693356" w14:textId="77777777" w:rsidR="00A91508" w:rsidRPr="00FD0353" w:rsidRDefault="00A91508" w:rsidP="007373A9">
      <w:pPr>
        <w:tabs>
          <w:tab w:val="left" w:pos="2649"/>
        </w:tabs>
        <w:spacing w:after="0" w:line="360" w:lineRule="auto"/>
        <w:ind w:firstLine="709"/>
        <w:rPr>
          <w:rFonts w:ascii="Times New Roman" w:hAnsi="Times New Roman" w:cs="Times New Roman"/>
          <w:sz w:val="24"/>
          <w:szCs w:val="24"/>
        </w:rPr>
      </w:pPr>
    </w:p>
    <w:p w14:paraId="3229D614" w14:textId="77777777" w:rsidR="00A91508" w:rsidRPr="00FD0353" w:rsidRDefault="00A91508" w:rsidP="007373A9">
      <w:pPr>
        <w:tabs>
          <w:tab w:val="left" w:pos="2649"/>
        </w:tabs>
        <w:spacing w:after="0" w:line="360" w:lineRule="auto"/>
        <w:ind w:firstLine="709"/>
        <w:rPr>
          <w:rFonts w:ascii="Times New Roman" w:hAnsi="Times New Roman" w:cs="Times New Roman"/>
          <w:sz w:val="24"/>
          <w:szCs w:val="24"/>
        </w:rPr>
      </w:pPr>
    </w:p>
    <w:p w14:paraId="7D965E61" w14:textId="1C8628B0" w:rsidR="00CF214C" w:rsidRPr="00FD0353" w:rsidRDefault="00FC6E63" w:rsidP="00CF214C">
      <w:pPr>
        <w:tabs>
          <w:tab w:val="left" w:pos="2649"/>
        </w:tabs>
        <w:spacing w:after="0"/>
        <w:rPr>
          <w:noProof/>
          <w:sz w:val="24"/>
          <w:szCs w:val="24"/>
          <w:lang w:eastAsia="pl-PL"/>
        </w:rPr>
      </w:pPr>
      <w:r w:rsidRPr="00FD0353">
        <w:rPr>
          <w:rFonts w:ascii="Times New Roman" w:hAnsi="Times New Roman" w:cs="Times New Roman"/>
          <w:sz w:val="24"/>
          <w:szCs w:val="24"/>
        </w:rPr>
        <w:t xml:space="preserve">                            </w:t>
      </w:r>
      <w:r w:rsidR="00CF214C" w:rsidRPr="00FD0353">
        <w:rPr>
          <w:rFonts w:ascii="Times New Roman" w:hAnsi="Times New Roman" w:cs="Times New Roman"/>
          <w:sz w:val="24"/>
          <w:szCs w:val="24"/>
        </w:rPr>
        <w:tab/>
      </w:r>
      <w:r w:rsidR="00CF214C" w:rsidRPr="00FD0353">
        <w:rPr>
          <w:rFonts w:ascii="Times New Roman" w:hAnsi="Times New Roman" w:cs="Times New Roman"/>
          <w:sz w:val="24"/>
          <w:szCs w:val="24"/>
        </w:rPr>
        <w:tab/>
      </w:r>
      <w:r w:rsidR="00CF214C" w:rsidRPr="00FD0353">
        <w:rPr>
          <w:rFonts w:ascii="Times New Roman" w:hAnsi="Times New Roman" w:cs="Times New Roman"/>
          <w:sz w:val="24"/>
          <w:szCs w:val="24"/>
        </w:rPr>
        <w:tab/>
      </w:r>
      <w:r w:rsidR="00CF214C" w:rsidRPr="00FD0353">
        <w:rPr>
          <w:rFonts w:ascii="Times New Roman" w:hAnsi="Times New Roman" w:cs="Times New Roman"/>
          <w:sz w:val="24"/>
          <w:szCs w:val="24"/>
        </w:rPr>
        <w:tab/>
      </w:r>
      <w:r w:rsidRPr="00FD0353">
        <w:rPr>
          <w:rFonts w:ascii="Times New Roman" w:hAnsi="Times New Roman" w:cs="Times New Roman"/>
          <w:sz w:val="24"/>
          <w:szCs w:val="24"/>
        </w:rPr>
        <w:t>A</w:t>
      </w:r>
      <w:r w:rsidR="00F10644">
        <w:rPr>
          <w:rFonts w:ascii="Times New Roman" w:hAnsi="Times New Roman" w:cs="Times New Roman"/>
          <w:sz w:val="24"/>
          <w:szCs w:val="24"/>
        </w:rPr>
        <w:t>.</w:t>
      </w:r>
    </w:p>
    <w:p w14:paraId="0CAFA302" w14:textId="77777777" w:rsidR="004F4710" w:rsidRPr="00FD0353" w:rsidRDefault="004F4710" w:rsidP="00CF214C">
      <w:pPr>
        <w:tabs>
          <w:tab w:val="left" w:pos="2649"/>
        </w:tabs>
        <w:jc w:val="center"/>
        <w:rPr>
          <w:rFonts w:ascii="Times New Roman" w:hAnsi="Times New Roman" w:cs="Times New Roman"/>
          <w:sz w:val="24"/>
          <w:szCs w:val="24"/>
        </w:rPr>
      </w:pPr>
      <w:r w:rsidRPr="00FD0353">
        <w:rPr>
          <w:noProof/>
          <w:sz w:val="24"/>
          <w:szCs w:val="24"/>
          <w:lang w:eastAsia="pl-PL"/>
        </w:rPr>
        <w:drawing>
          <wp:inline distT="0" distB="0" distL="0" distR="0" wp14:anchorId="5CD55150" wp14:editId="7C7ED8EC">
            <wp:extent cx="3937298" cy="4183380"/>
            <wp:effectExtent l="0" t="0" r="0" b="0"/>
            <wp:docPr id="2" name="Picture 2" descr="Fig 2A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2A fin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71041" cy="4219231"/>
                    </a:xfrm>
                    <a:prstGeom prst="rect">
                      <a:avLst/>
                    </a:prstGeom>
                    <a:noFill/>
                    <a:ln>
                      <a:noFill/>
                    </a:ln>
                  </pic:spPr>
                </pic:pic>
              </a:graphicData>
            </a:graphic>
          </wp:inline>
        </w:drawing>
      </w:r>
    </w:p>
    <w:p w14:paraId="69C50CB7" w14:textId="77777777" w:rsidR="00A27EF2" w:rsidRPr="00FD0353" w:rsidRDefault="00CF214C" w:rsidP="00CF214C">
      <w:pPr>
        <w:tabs>
          <w:tab w:val="left" w:pos="2649"/>
        </w:tabs>
        <w:spacing w:after="0"/>
        <w:rPr>
          <w:rFonts w:ascii="Times New Roman" w:hAnsi="Times New Roman" w:cs="Times New Roman"/>
          <w:sz w:val="24"/>
          <w:szCs w:val="24"/>
        </w:rPr>
      </w:pPr>
      <w:r w:rsidRPr="00FD0353">
        <w:rPr>
          <w:rFonts w:ascii="Times New Roman" w:hAnsi="Times New Roman" w:cs="Times New Roman"/>
          <w:sz w:val="24"/>
          <w:szCs w:val="24"/>
        </w:rPr>
        <w:tab/>
      </w:r>
    </w:p>
    <w:p w14:paraId="2D5A5BA6" w14:textId="77777777" w:rsidR="00A27EF2" w:rsidRPr="00FD0353" w:rsidRDefault="00A27EF2" w:rsidP="00CF214C">
      <w:pPr>
        <w:tabs>
          <w:tab w:val="left" w:pos="2649"/>
        </w:tabs>
        <w:spacing w:after="0"/>
        <w:rPr>
          <w:rFonts w:ascii="Times New Roman" w:hAnsi="Times New Roman" w:cs="Times New Roman"/>
          <w:sz w:val="24"/>
          <w:szCs w:val="24"/>
        </w:rPr>
      </w:pPr>
    </w:p>
    <w:p w14:paraId="42F14E63" w14:textId="77777777" w:rsidR="00A27EF2" w:rsidRPr="00FD0353" w:rsidRDefault="00A27EF2" w:rsidP="00CF214C">
      <w:pPr>
        <w:tabs>
          <w:tab w:val="left" w:pos="2649"/>
        </w:tabs>
        <w:spacing w:after="0"/>
        <w:rPr>
          <w:rFonts w:ascii="Times New Roman" w:hAnsi="Times New Roman" w:cs="Times New Roman"/>
          <w:sz w:val="24"/>
          <w:szCs w:val="24"/>
        </w:rPr>
      </w:pPr>
    </w:p>
    <w:p w14:paraId="4CD04210" w14:textId="77777777" w:rsidR="00A27EF2" w:rsidRPr="00FD0353" w:rsidRDefault="00A27EF2" w:rsidP="00CF214C">
      <w:pPr>
        <w:tabs>
          <w:tab w:val="left" w:pos="2649"/>
        </w:tabs>
        <w:spacing w:after="0"/>
        <w:rPr>
          <w:rFonts w:ascii="Times New Roman" w:hAnsi="Times New Roman" w:cs="Times New Roman"/>
          <w:sz w:val="24"/>
          <w:szCs w:val="24"/>
        </w:rPr>
      </w:pPr>
    </w:p>
    <w:p w14:paraId="29532C66" w14:textId="77777777" w:rsidR="00A27EF2" w:rsidRPr="00FD0353" w:rsidRDefault="00A27EF2" w:rsidP="00CF214C">
      <w:pPr>
        <w:tabs>
          <w:tab w:val="left" w:pos="2649"/>
        </w:tabs>
        <w:spacing w:after="0"/>
        <w:rPr>
          <w:rFonts w:ascii="Times New Roman" w:hAnsi="Times New Roman" w:cs="Times New Roman"/>
          <w:sz w:val="24"/>
          <w:szCs w:val="24"/>
        </w:rPr>
      </w:pPr>
    </w:p>
    <w:p w14:paraId="40905C63" w14:textId="77777777" w:rsidR="00A27EF2" w:rsidRPr="00FD0353" w:rsidRDefault="00A27EF2" w:rsidP="00CF214C">
      <w:pPr>
        <w:tabs>
          <w:tab w:val="left" w:pos="2649"/>
        </w:tabs>
        <w:spacing w:after="0"/>
        <w:rPr>
          <w:rFonts w:ascii="Times New Roman" w:hAnsi="Times New Roman" w:cs="Times New Roman"/>
          <w:sz w:val="24"/>
          <w:szCs w:val="24"/>
        </w:rPr>
      </w:pPr>
    </w:p>
    <w:p w14:paraId="5BC09B8A" w14:textId="77777777" w:rsidR="00A27EF2" w:rsidRPr="00FD0353" w:rsidRDefault="00A27EF2" w:rsidP="00CF214C">
      <w:pPr>
        <w:tabs>
          <w:tab w:val="left" w:pos="2649"/>
        </w:tabs>
        <w:spacing w:after="0"/>
        <w:rPr>
          <w:rFonts w:ascii="Times New Roman" w:hAnsi="Times New Roman" w:cs="Times New Roman"/>
          <w:sz w:val="24"/>
          <w:szCs w:val="24"/>
        </w:rPr>
      </w:pPr>
    </w:p>
    <w:p w14:paraId="490D2944" w14:textId="6B9CDF4A" w:rsidR="00CF214C" w:rsidRPr="00FD0353" w:rsidRDefault="00A27EF2" w:rsidP="00CF214C">
      <w:pPr>
        <w:tabs>
          <w:tab w:val="left" w:pos="2649"/>
        </w:tabs>
        <w:spacing w:after="0"/>
        <w:rPr>
          <w:rFonts w:ascii="Times New Roman" w:hAnsi="Times New Roman" w:cs="Times New Roman"/>
          <w:sz w:val="24"/>
          <w:szCs w:val="24"/>
        </w:rPr>
      </w:pPr>
      <w:r w:rsidRPr="00FD0353">
        <w:rPr>
          <w:rFonts w:ascii="Times New Roman" w:hAnsi="Times New Roman" w:cs="Times New Roman"/>
          <w:sz w:val="24"/>
          <w:szCs w:val="24"/>
        </w:rPr>
        <w:lastRenderedPageBreak/>
        <w:t xml:space="preserve">                                      </w:t>
      </w:r>
      <w:r w:rsidR="00CF214C" w:rsidRPr="00FD0353">
        <w:rPr>
          <w:rFonts w:ascii="Times New Roman" w:hAnsi="Times New Roman" w:cs="Times New Roman"/>
          <w:sz w:val="24"/>
          <w:szCs w:val="24"/>
        </w:rPr>
        <w:t>B</w:t>
      </w:r>
      <w:r w:rsidR="00F10644">
        <w:rPr>
          <w:rFonts w:ascii="Times New Roman" w:hAnsi="Times New Roman" w:cs="Times New Roman"/>
          <w:sz w:val="24"/>
          <w:szCs w:val="24"/>
        </w:rPr>
        <w:t>.</w:t>
      </w:r>
      <w:r w:rsidR="00CF214C" w:rsidRPr="00FD0353">
        <w:rPr>
          <w:rFonts w:ascii="Times New Roman" w:hAnsi="Times New Roman" w:cs="Times New Roman"/>
          <w:sz w:val="24"/>
          <w:szCs w:val="24"/>
        </w:rPr>
        <w:tab/>
      </w:r>
      <w:r w:rsidR="00CF214C" w:rsidRPr="00FD0353">
        <w:rPr>
          <w:rFonts w:ascii="Times New Roman" w:hAnsi="Times New Roman" w:cs="Times New Roman"/>
          <w:sz w:val="24"/>
          <w:szCs w:val="24"/>
        </w:rPr>
        <w:tab/>
      </w:r>
      <w:r w:rsidR="00CF214C" w:rsidRPr="00FD0353">
        <w:rPr>
          <w:rFonts w:ascii="Times New Roman" w:hAnsi="Times New Roman" w:cs="Times New Roman"/>
          <w:sz w:val="24"/>
          <w:szCs w:val="24"/>
        </w:rPr>
        <w:tab/>
      </w:r>
      <w:r w:rsidR="00CF214C" w:rsidRPr="00FD0353">
        <w:rPr>
          <w:rFonts w:ascii="Times New Roman" w:hAnsi="Times New Roman" w:cs="Times New Roman"/>
          <w:sz w:val="24"/>
          <w:szCs w:val="24"/>
        </w:rPr>
        <w:tab/>
      </w:r>
      <w:r w:rsidR="00CF214C" w:rsidRPr="00FD0353">
        <w:rPr>
          <w:rFonts w:ascii="Times New Roman" w:hAnsi="Times New Roman" w:cs="Times New Roman"/>
          <w:sz w:val="24"/>
          <w:szCs w:val="24"/>
        </w:rPr>
        <w:tab/>
      </w:r>
      <w:r w:rsidR="00CF214C" w:rsidRPr="00FD0353">
        <w:rPr>
          <w:rFonts w:ascii="Times New Roman" w:hAnsi="Times New Roman" w:cs="Times New Roman"/>
          <w:sz w:val="24"/>
          <w:szCs w:val="24"/>
        </w:rPr>
        <w:tab/>
      </w:r>
      <w:r w:rsidRPr="00FD0353">
        <w:rPr>
          <w:rFonts w:ascii="Times New Roman" w:hAnsi="Times New Roman" w:cs="Times New Roman"/>
          <w:sz w:val="24"/>
          <w:szCs w:val="24"/>
        </w:rPr>
        <w:t xml:space="preserve">                         </w:t>
      </w:r>
      <w:r w:rsidR="00CF214C" w:rsidRPr="00FD0353">
        <w:rPr>
          <w:rFonts w:ascii="Times New Roman" w:hAnsi="Times New Roman" w:cs="Times New Roman"/>
          <w:sz w:val="24"/>
          <w:szCs w:val="24"/>
        </w:rPr>
        <w:t>C</w:t>
      </w:r>
      <w:r w:rsidR="00F10644">
        <w:rPr>
          <w:rFonts w:ascii="Times New Roman" w:hAnsi="Times New Roman" w:cs="Times New Roman"/>
          <w:sz w:val="24"/>
          <w:szCs w:val="24"/>
        </w:rPr>
        <w:t>.</w:t>
      </w:r>
    </w:p>
    <w:p w14:paraId="18F4EF9F" w14:textId="77777777" w:rsidR="00CF214C" w:rsidRPr="00FD0353" w:rsidRDefault="00CF214C" w:rsidP="00CF214C">
      <w:pPr>
        <w:tabs>
          <w:tab w:val="left" w:pos="2649"/>
        </w:tabs>
        <w:rPr>
          <w:rFonts w:ascii="Times New Roman" w:hAnsi="Times New Roman" w:cs="Times New Roman"/>
          <w:sz w:val="24"/>
          <w:szCs w:val="24"/>
        </w:rPr>
      </w:pPr>
      <w:r w:rsidRPr="00FD0353">
        <w:rPr>
          <w:rFonts w:ascii="Times New Roman" w:hAnsi="Times New Roman" w:cs="Times New Roman"/>
          <w:noProof/>
          <w:sz w:val="24"/>
          <w:szCs w:val="24"/>
          <w:lang w:eastAsia="pl-PL"/>
        </w:rPr>
        <w:drawing>
          <wp:inline distT="0" distB="0" distL="0" distR="0" wp14:anchorId="75E8FC8E" wp14:editId="062DD6CA">
            <wp:extent cx="2600325" cy="3074353"/>
            <wp:effectExtent l="19050" t="0" r="9525" b="0"/>
            <wp:docPr id="11" name="Picture 6" descr="Fig 2B fi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 2B final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0325" cy="3074353"/>
                    </a:xfrm>
                    <a:prstGeom prst="rect">
                      <a:avLst/>
                    </a:prstGeom>
                    <a:noFill/>
                    <a:ln>
                      <a:noFill/>
                    </a:ln>
                  </pic:spPr>
                </pic:pic>
              </a:graphicData>
            </a:graphic>
          </wp:inline>
        </w:drawing>
      </w:r>
      <w:r w:rsidRPr="00FD0353">
        <w:rPr>
          <w:rFonts w:ascii="Times New Roman" w:hAnsi="Times New Roman" w:cs="Times New Roman"/>
          <w:noProof/>
          <w:sz w:val="24"/>
          <w:szCs w:val="24"/>
          <w:lang w:eastAsia="pl-PL"/>
        </w:rPr>
        <w:drawing>
          <wp:inline distT="0" distB="0" distL="0" distR="0" wp14:anchorId="2795B8F5" wp14:editId="35E563F9">
            <wp:extent cx="2894038" cy="3067050"/>
            <wp:effectExtent l="19050" t="0" r="1562" b="0"/>
            <wp:docPr id="17" name="Picture 29" descr="C:\Users\Andrzej\AppData\Local\Microsoft\Windows\INetCache\Content.Word\Fig 2C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ndrzej\AppData\Local\Microsoft\Windows\INetCache\Content.Word\Fig 2C final.jpg"/>
                    <pic:cNvPicPr>
                      <a:picLocks noChangeAspect="1" noChangeArrowheads="1"/>
                    </pic:cNvPicPr>
                  </pic:nvPicPr>
                  <pic:blipFill>
                    <a:blip r:embed="rId12" cstate="print"/>
                    <a:srcRect/>
                    <a:stretch>
                      <a:fillRect/>
                    </a:stretch>
                  </pic:blipFill>
                  <pic:spPr bwMode="auto">
                    <a:xfrm>
                      <a:off x="0" y="0"/>
                      <a:ext cx="2934247" cy="3109663"/>
                    </a:xfrm>
                    <a:prstGeom prst="rect">
                      <a:avLst/>
                    </a:prstGeom>
                    <a:noFill/>
                    <a:ln w="9525">
                      <a:noFill/>
                      <a:miter lim="800000"/>
                      <a:headEnd/>
                      <a:tailEnd/>
                    </a:ln>
                  </pic:spPr>
                </pic:pic>
              </a:graphicData>
            </a:graphic>
          </wp:inline>
        </w:drawing>
      </w:r>
    </w:p>
    <w:p w14:paraId="0799590B" w14:textId="77777777" w:rsidR="00DB46D8" w:rsidRPr="00FD0353" w:rsidRDefault="00DB46D8" w:rsidP="00852821">
      <w:pPr>
        <w:tabs>
          <w:tab w:val="left" w:pos="2649"/>
        </w:tabs>
        <w:rPr>
          <w:rFonts w:ascii="Times New Roman" w:hAnsi="Times New Roman" w:cs="Times New Roman"/>
          <w:sz w:val="24"/>
          <w:szCs w:val="24"/>
        </w:rPr>
      </w:pPr>
      <w:r w:rsidRPr="00FD0353">
        <w:rPr>
          <w:rFonts w:ascii="Times New Roman" w:hAnsi="Times New Roman" w:cs="Times New Roman"/>
          <w:b/>
          <w:bCs/>
          <w:sz w:val="24"/>
          <w:szCs w:val="24"/>
        </w:rPr>
        <w:t xml:space="preserve">Figure </w:t>
      </w:r>
      <w:r w:rsidR="00ED4ECE" w:rsidRPr="00FD0353">
        <w:rPr>
          <w:rFonts w:ascii="Times New Roman" w:hAnsi="Times New Roman" w:cs="Times New Roman"/>
          <w:b/>
          <w:bCs/>
          <w:sz w:val="24"/>
          <w:szCs w:val="24"/>
        </w:rPr>
        <w:t>2</w:t>
      </w:r>
      <w:r w:rsidRPr="00FD0353">
        <w:rPr>
          <w:rFonts w:ascii="Times New Roman" w:hAnsi="Times New Roman" w:cs="Times New Roman"/>
          <w:sz w:val="24"/>
          <w:szCs w:val="24"/>
        </w:rPr>
        <w:t xml:space="preserve">. Plot of I(Q) for (p,S) = (0,S), where 0 &lt; S &lt; </w:t>
      </w:r>
      <w:r w:rsidR="009A36B6" w:rsidRPr="00FD0353">
        <w:rPr>
          <w:rFonts w:ascii="Times New Roman" w:hAnsi="Times New Roman" w:cs="Times New Roman"/>
          <w:sz w:val="24"/>
          <w:szCs w:val="24"/>
        </w:rPr>
        <w:t xml:space="preserve">1000 </w:t>
      </w:r>
      <w:r w:rsidRPr="00FD0353">
        <w:rPr>
          <w:rFonts w:ascii="Times New Roman" w:hAnsi="Times New Roman" w:cs="Times New Roman"/>
          <w:sz w:val="24"/>
          <w:szCs w:val="24"/>
        </w:rPr>
        <w:t>bar</w:t>
      </w:r>
      <w:r w:rsidR="00813145" w:rsidRPr="00FD0353">
        <w:rPr>
          <w:rFonts w:ascii="Times New Roman" w:hAnsi="Times New Roman" w:cs="Times New Roman"/>
          <w:sz w:val="24"/>
          <w:szCs w:val="24"/>
        </w:rPr>
        <w:t xml:space="preserve"> (100 MPa)</w:t>
      </w:r>
      <w:r w:rsidRPr="00FD0353">
        <w:rPr>
          <w:rFonts w:ascii="Times New Roman" w:hAnsi="Times New Roman" w:cs="Times New Roman"/>
          <w:sz w:val="24"/>
          <w:szCs w:val="24"/>
        </w:rPr>
        <w:t xml:space="preserve">. </w:t>
      </w:r>
      <w:r w:rsidR="00FF292B" w:rsidRPr="00FD0353">
        <w:rPr>
          <w:rFonts w:ascii="Times New Roman" w:hAnsi="Times New Roman" w:cs="Times New Roman"/>
          <w:sz w:val="24"/>
          <w:szCs w:val="24"/>
        </w:rPr>
        <w:t>(</w:t>
      </w:r>
      <w:r w:rsidRPr="00FD0353">
        <w:rPr>
          <w:rFonts w:ascii="Times New Roman" w:hAnsi="Times New Roman" w:cs="Times New Roman"/>
          <w:sz w:val="24"/>
          <w:szCs w:val="24"/>
        </w:rPr>
        <w:t>A</w:t>
      </w:r>
      <w:r w:rsidR="00FF292B" w:rsidRPr="00FD0353">
        <w:rPr>
          <w:rFonts w:ascii="Times New Roman" w:hAnsi="Times New Roman" w:cs="Times New Roman"/>
          <w:sz w:val="24"/>
          <w:szCs w:val="24"/>
        </w:rPr>
        <w:t>)</w:t>
      </w:r>
      <w:r w:rsidRPr="00FD0353">
        <w:rPr>
          <w:rFonts w:ascii="Times New Roman" w:hAnsi="Times New Roman" w:cs="Times New Roman"/>
          <w:sz w:val="24"/>
          <w:szCs w:val="24"/>
        </w:rPr>
        <w:t xml:space="preserve">  full Q-range, (B) small-Q detail (large pores</w:t>
      </w:r>
      <w:r w:rsidR="000B5C6F" w:rsidRPr="00FD0353">
        <w:rPr>
          <w:rFonts w:ascii="Times New Roman" w:hAnsi="Times New Roman" w:cs="Times New Roman"/>
          <w:sz w:val="24"/>
          <w:szCs w:val="24"/>
        </w:rPr>
        <w:t xml:space="preserve">, </w:t>
      </w:r>
      <w:r w:rsidR="00B840CD" w:rsidRPr="00FD0353">
        <w:rPr>
          <w:rFonts w:ascii="Times New Roman" w:hAnsi="Times New Roman" w:cs="Times New Roman"/>
          <w:sz w:val="24"/>
          <w:szCs w:val="24"/>
        </w:rPr>
        <w:t xml:space="preserve">D &gt; </w:t>
      </w:r>
      <w:r w:rsidR="000B5C6F" w:rsidRPr="00FD0353">
        <w:rPr>
          <w:rFonts w:ascii="Times New Roman" w:hAnsi="Times New Roman" w:cs="Times New Roman"/>
          <w:sz w:val="24"/>
          <w:szCs w:val="24"/>
        </w:rPr>
        <w:t>500 nm</w:t>
      </w:r>
      <w:r w:rsidRPr="00FD0353">
        <w:rPr>
          <w:rFonts w:ascii="Times New Roman" w:hAnsi="Times New Roman" w:cs="Times New Roman"/>
          <w:sz w:val="24"/>
          <w:szCs w:val="24"/>
        </w:rPr>
        <w:t>), (C) large-Q detail (small pores</w:t>
      </w:r>
      <w:r w:rsidR="000B5C6F" w:rsidRPr="00FD0353">
        <w:rPr>
          <w:rFonts w:ascii="Times New Roman" w:hAnsi="Times New Roman" w:cs="Times New Roman"/>
          <w:sz w:val="24"/>
          <w:szCs w:val="24"/>
        </w:rPr>
        <w:t xml:space="preserve">, </w:t>
      </w:r>
      <w:r w:rsidR="00B840CD" w:rsidRPr="00FD0353">
        <w:rPr>
          <w:rFonts w:ascii="Times New Roman" w:hAnsi="Times New Roman" w:cs="Times New Roman"/>
          <w:sz w:val="24"/>
          <w:szCs w:val="24"/>
        </w:rPr>
        <w:t xml:space="preserve">D </w:t>
      </w:r>
      <w:r w:rsidR="000B5C6F" w:rsidRPr="00FD0353">
        <w:rPr>
          <w:rFonts w:ascii="Times New Roman" w:hAnsi="Times New Roman" w:cs="Times New Roman"/>
          <w:sz w:val="24"/>
          <w:szCs w:val="24"/>
        </w:rPr>
        <w:t>&lt;</w:t>
      </w:r>
      <w:r w:rsidR="00B840CD" w:rsidRPr="00FD0353">
        <w:rPr>
          <w:rFonts w:ascii="Times New Roman" w:hAnsi="Times New Roman" w:cs="Times New Roman"/>
          <w:sz w:val="24"/>
          <w:szCs w:val="24"/>
        </w:rPr>
        <w:t xml:space="preserve"> </w:t>
      </w:r>
      <w:r w:rsidR="000B5C6F" w:rsidRPr="00FD0353">
        <w:rPr>
          <w:rFonts w:ascii="Times New Roman" w:hAnsi="Times New Roman" w:cs="Times New Roman"/>
          <w:sz w:val="24"/>
          <w:szCs w:val="24"/>
        </w:rPr>
        <w:t>5 nm</w:t>
      </w:r>
      <w:r w:rsidR="00813145" w:rsidRPr="00FD0353">
        <w:rPr>
          <w:rFonts w:ascii="Times New Roman" w:hAnsi="Times New Roman" w:cs="Times New Roman"/>
          <w:sz w:val="24"/>
          <w:szCs w:val="24"/>
        </w:rPr>
        <w:t xml:space="preserve">). </w:t>
      </w:r>
      <w:r w:rsidR="008767C2" w:rsidRPr="00FD0353">
        <w:rPr>
          <w:rFonts w:ascii="Times New Roman" w:hAnsi="Times New Roman" w:cs="Times New Roman"/>
          <w:sz w:val="24"/>
          <w:szCs w:val="24"/>
        </w:rPr>
        <w:t xml:space="preserve">SANS measurements were performed on </w:t>
      </w:r>
      <w:r w:rsidR="00CF214C" w:rsidRPr="00FD0353">
        <w:rPr>
          <w:rFonts w:ascii="Times New Roman" w:hAnsi="Times New Roman" w:cs="Times New Roman"/>
          <w:sz w:val="24"/>
          <w:szCs w:val="24"/>
        </w:rPr>
        <w:t xml:space="preserve">sub-sample </w:t>
      </w:r>
      <w:r w:rsidR="008767C2" w:rsidRPr="00FD0353">
        <w:rPr>
          <w:rFonts w:ascii="Times New Roman" w:hAnsi="Times New Roman" w:cs="Times New Roman"/>
          <w:sz w:val="24"/>
          <w:szCs w:val="24"/>
        </w:rPr>
        <w:t xml:space="preserve">L6, </w:t>
      </w:r>
      <w:r w:rsidR="00DC415A" w:rsidRPr="00FD0353">
        <w:rPr>
          <w:rFonts w:ascii="Times New Roman" w:hAnsi="Times New Roman" w:cs="Times New Roman"/>
          <w:sz w:val="24"/>
          <w:szCs w:val="24"/>
        </w:rPr>
        <w:t xml:space="preserve">and </w:t>
      </w:r>
      <w:r w:rsidR="008767C2" w:rsidRPr="00FD0353">
        <w:rPr>
          <w:rFonts w:ascii="Times New Roman" w:hAnsi="Times New Roman" w:cs="Times New Roman"/>
          <w:sz w:val="24"/>
          <w:szCs w:val="24"/>
        </w:rPr>
        <w:t xml:space="preserve">USANS </w:t>
      </w:r>
      <w:r w:rsidR="00DC415A" w:rsidRPr="00FD0353">
        <w:rPr>
          <w:rFonts w:ascii="Times New Roman" w:hAnsi="Times New Roman" w:cs="Times New Roman"/>
          <w:sz w:val="24"/>
          <w:szCs w:val="24"/>
        </w:rPr>
        <w:t xml:space="preserve">measurements </w:t>
      </w:r>
      <w:r w:rsidR="008767C2" w:rsidRPr="00FD0353">
        <w:rPr>
          <w:rFonts w:ascii="Times New Roman" w:hAnsi="Times New Roman" w:cs="Times New Roman"/>
          <w:sz w:val="24"/>
          <w:szCs w:val="24"/>
        </w:rPr>
        <w:t xml:space="preserve">on </w:t>
      </w:r>
      <w:r w:rsidR="00CF214C" w:rsidRPr="00FD0353">
        <w:rPr>
          <w:rFonts w:ascii="Times New Roman" w:hAnsi="Times New Roman" w:cs="Times New Roman"/>
          <w:sz w:val="24"/>
          <w:szCs w:val="24"/>
        </w:rPr>
        <w:t>sub-sample</w:t>
      </w:r>
      <w:r w:rsidR="008767C2" w:rsidRPr="00FD0353">
        <w:rPr>
          <w:rFonts w:ascii="Times New Roman" w:hAnsi="Times New Roman" w:cs="Times New Roman"/>
          <w:sz w:val="24"/>
          <w:szCs w:val="24"/>
        </w:rPr>
        <w:t xml:space="preserve"> </w:t>
      </w:r>
      <w:r w:rsidR="00154D6C" w:rsidRPr="00FD0353">
        <w:rPr>
          <w:rFonts w:ascii="Times New Roman" w:hAnsi="Times New Roman" w:cs="Times New Roman"/>
          <w:sz w:val="24"/>
          <w:szCs w:val="24"/>
        </w:rPr>
        <w:t>L4</w:t>
      </w:r>
      <w:r w:rsidR="008767C2" w:rsidRPr="00FD0353">
        <w:rPr>
          <w:rFonts w:ascii="Times New Roman" w:hAnsi="Times New Roman" w:cs="Times New Roman"/>
          <w:sz w:val="24"/>
          <w:szCs w:val="24"/>
        </w:rPr>
        <w:t>.</w:t>
      </w:r>
      <w:r w:rsidR="00CF214C" w:rsidRPr="00FD0353">
        <w:rPr>
          <w:rFonts w:ascii="Times New Roman" w:hAnsi="Times New Roman" w:cs="Times New Roman"/>
          <w:sz w:val="24"/>
          <w:szCs w:val="24"/>
        </w:rPr>
        <w:t xml:space="preserve"> The statistical error for SANS intensity is much smaller than the symbol size; for USANS, the error is comparable to symbol size.</w:t>
      </w:r>
      <w:r w:rsidR="00A44EF8" w:rsidRPr="00FD0353">
        <w:rPr>
          <w:rFonts w:ascii="Georgia" w:hAnsi="Georgia"/>
          <w:color w:val="323232"/>
        </w:rPr>
        <w:t xml:space="preserve"> </w:t>
      </w:r>
      <w:r w:rsidR="00A44EF8" w:rsidRPr="00FD0353">
        <w:rPr>
          <w:rFonts w:ascii="Times New Roman" w:hAnsi="Times New Roman" w:cs="Times New Roman"/>
          <w:color w:val="323232"/>
          <w:sz w:val="24"/>
          <w:szCs w:val="24"/>
        </w:rPr>
        <w:t>(For interpretation of the references to colour in this figure legend, the reader is referred to the web version of this article.)</w:t>
      </w:r>
    </w:p>
    <w:p w14:paraId="20F9A9E7" w14:textId="0A05A23C" w:rsidR="00DB46D8" w:rsidRPr="00FD0353" w:rsidRDefault="00F65667" w:rsidP="00F36322">
      <w:pPr>
        <w:tabs>
          <w:tab w:val="left" w:pos="2649"/>
        </w:tabs>
        <w:spacing w:after="0" w:line="360" w:lineRule="auto"/>
        <w:rPr>
          <w:rFonts w:ascii="Times New Roman" w:hAnsi="Times New Roman" w:cs="Times New Roman"/>
          <w:sz w:val="24"/>
          <w:szCs w:val="24"/>
        </w:rPr>
      </w:pPr>
      <w:r w:rsidRPr="00FD0353">
        <w:rPr>
          <w:rFonts w:ascii="Times New Roman" w:hAnsi="Times New Roman" w:cs="Times New Roman"/>
          <w:sz w:val="24"/>
          <w:szCs w:val="24"/>
        </w:rPr>
        <w:t xml:space="preserve">          </w:t>
      </w:r>
      <w:r w:rsidR="00CF214C" w:rsidRPr="00FD0353">
        <w:rPr>
          <w:rFonts w:ascii="Times New Roman" w:hAnsi="Times New Roman" w:cs="Times New Roman"/>
          <w:sz w:val="24"/>
          <w:szCs w:val="24"/>
        </w:rPr>
        <w:t xml:space="preserve">Figure 3A shows the relative SANS intensity, [I(Q; (0,0)] / [I(Q; (0,S)], versus D=5/Q, calculated for the hydrostatic pressure p=0 and five values of the uniaxial pressure (S = 0, 370, 740, 1000 bar and return to S=0). These results are interpreted according to Eq. 3 as the relative apparent number density of pores at given uniaxial stress, N(D;(p,S))/N(D;(0,0)). </w:t>
      </w:r>
      <w:r w:rsidR="00A3040D" w:rsidRPr="00FD0353">
        <w:rPr>
          <w:rFonts w:ascii="Times New Roman" w:hAnsi="Times New Roman" w:cs="Times New Roman"/>
          <w:sz w:val="24"/>
          <w:szCs w:val="24"/>
        </w:rPr>
        <w:t xml:space="preserve">Note that the results in the SDN pore size region (Fig. 3B) may be underestimated because they are strongly influenced by the large-Q background scattering (discussed in detail in Radlinski et al., 2021). Data shown in Figure 3 have been computed assuming that the </w:t>
      </w:r>
      <w:r w:rsidR="004167D6" w:rsidRPr="00FD0353">
        <w:rPr>
          <w:rFonts w:ascii="Times New Roman" w:hAnsi="Times New Roman" w:cs="Times New Roman"/>
          <w:sz w:val="24"/>
          <w:szCs w:val="24"/>
        </w:rPr>
        <w:t xml:space="preserve">contributions arising from </w:t>
      </w:r>
      <w:r w:rsidR="00A3040D" w:rsidRPr="00FD0353">
        <w:rPr>
          <w:rFonts w:ascii="Times New Roman" w:hAnsi="Times New Roman" w:cs="Times New Roman"/>
          <w:sz w:val="24"/>
          <w:szCs w:val="24"/>
        </w:rPr>
        <w:t>incoherent scattering</w:t>
      </w:r>
      <w:r w:rsidR="00401E61" w:rsidRPr="00FD0353">
        <w:rPr>
          <w:rFonts w:ascii="Times New Roman" w:hAnsi="Times New Roman" w:cs="Times New Roman"/>
          <w:sz w:val="24"/>
          <w:szCs w:val="24"/>
        </w:rPr>
        <w:t>, scattering on local heterogeneities (arising from solid inhomogeneous, e.g. chemically composite, nano-size regions)</w:t>
      </w:r>
      <w:r w:rsidR="00A3040D" w:rsidRPr="00FD0353">
        <w:rPr>
          <w:rFonts w:ascii="Times New Roman" w:hAnsi="Times New Roman" w:cs="Times New Roman"/>
          <w:sz w:val="24"/>
          <w:szCs w:val="24"/>
        </w:rPr>
        <w:t xml:space="preserve"> and diffuse coherent scattering to the large-Q background </w:t>
      </w:r>
      <w:r w:rsidR="004167D6" w:rsidRPr="00FD0353">
        <w:rPr>
          <w:rFonts w:ascii="Times New Roman" w:hAnsi="Times New Roman" w:cs="Times New Roman"/>
          <w:sz w:val="24"/>
          <w:szCs w:val="24"/>
        </w:rPr>
        <w:t>a</w:t>
      </w:r>
      <w:r w:rsidR="00A3040D" w:rsidRPr="00FD0353">
        <w:rPr>
          <w:rFonts w:ascii="Times New Roman" w:hAnsi="Times New Roman" w:cs="Times New Roman"/>
          <w:sz w:val="24"/>
          <w:szCs w:val="24"/>
        </w:rPr>
        <w:t xml:space="preserve">re very small </w:t>
      </w:r>
      <w:r w:rsidR="004167D6" w:rsidRPr="00FD0353">
        <w:rPr>
          <w:rFonts w:ascii="Times New Roman" w:hAnsi="Times New Roman" w:cs="Times New Roman"/>
          <w:sz w:val="24"/>
          <w:szCs w:val="24"/>
        </w:rPr>
        <w:t xml:space="preserve">with respect to changes arising from </w:t>
      </w:r>
      <w:r w:rsidR="00A3040D" w:rsidRPr="00FD0353">
        <w:rPr>
          <w:rFonts w:ascii="Times New Roman" w:hAnsi="Times New Roman" w:cs="Times New Roman"/>
          <w:sz w:val="24"/>
          <w:szCs w:val="24"/>
        </w:rPr>
        <w:t>uniaxial stress deform</w:t>
      </w:r>
      <w:r w:rsidR="004167D6" w:rsidRPr="00FD0353">
        <w:rPr>
          <w:rFonts w:ascii="Times New Roman" w:hAnsi="Times New Roman" w:cs="Times New Roman"/>
          <w:sz w:val="24"/>
          <w:szCs w:val="24"/>
        </w:rPr>
        <w:t>ational changes to</w:t>
      </w:r>
      <w:r w:rsidR="00A3040D" w:rsidRPr="00FD0353">
        <w:rPr>
          <w:rFonts w:ascii="Times New Roman" w:hAnsi="Times New Roman" w:cs="Times New Roman"/>
          <w:sz w:val="24"/>
          <w:szCs w:val="24"/>
        </w:rPr>
        <w:t xml:space="preserve"> the nanopores</w:t>
      </w:r>
      <w:r w:rsidR="004167D6" w:rsidRPr="00FD0353">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5"/>
        <w:gridCol w:w="4843"/>
      </w:tblGrid>
      <w:tr w:rsidR="00BC1140" w:rsidRPr="00FD0353" w14:paraId="3BE80F98" w14:textId="77777777" w:rsidTr="00133B05">
        <w:tc>
          <w:tcPr>
            <w:tcW w:w="4531" w:type="dxa"/>
          </w:tcPr>
          <w:p w14:paraId="24F7D185" w14:textId="77777777" w:rsidR="00BC1140" w:rsidRPr="00FD0353" w:rsidRDefault="00BC1140" w:rsidP="00956954">
            <w:pPr>
              <w:tabs>
                <w:tab w:val="left" w:pos="2649"/>
              </w:tabs>
              <w:rPr>
                <w:rFonts w:ascii="Times New Roman" w:hAnsi="Times New Roman" w:cs="Times New Roman"/>
                <w:sz w:val="24"/>
                <w:szCs w:val="24"/>
              </w:rPr>
            </w:pPr>
            <w:r w:rsidRPr="00FD0353">
              <w:rPr>
                <w:noProof/>
                <w:sz w:val="24"/>
                <w:szCs w:val="24"/>
                <w:lang w:eastAsia="pl-PL"/>
              </w:rPr>
              <w:lastRenderedPageBreak/>
              <w:drawing>
                <wp:inline distT="0" distB="0" distL="0" distR="0" wp14:anchorId="3C39208C" wp14:editId="76A27392">
                  <wp:extent cx="3026691" cy="3409950"/>
                  <wp:effectExtent l="0" t="0" r="2540" b="0"/>
                  <wp:docPr id="7" name="Picture 7" descr="Fig3A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3A fin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6464" cy="3443493"/>
                          </a:xfrm>
                          <a:prstGeom prst="rect">
                            <a:avLst/>
                          </a:prstGeom>
                          <a:noFill/>
                          <a:ln>
                            <a:noFill/>
                          </a:ln>
                        </pic:spPr>
                      </pic:pic>
                    </a:graphicData>
                  </a:graphic>
                </wp:inline>
              </w:drawing>
            </w:r>
          </w:p>
        </w:tc>
        <w:tc>
          <w:tcPr>
            <w:tcW w:w="4531" w:type="dxa"/>
          </w:tcPr>
          <w:p w14:paraId="522DA38C" w14:textId="77777777" w:rsidR="00BC1140" w:rsidRPr="00FD0353" w:rsidRDefault="00BC1140" w:rsidP="00956954">
            <w:pPr>
              <w:tabs>
                <w:tab w:val="left" w:pos="2649"/>
              </w:tabs>
              <w:rPr>
                <w:rFonts w:ascii="Times New Roman" w:hAnsi="Times New Roman" w:cs="Times New Roman"/>
                <w:sz w:val="24"/>
                <w:szCs w:val="24"/>
              </w:rPr>
            </w:pPr>
            <w:r w:rsidRPr="00FD0353">
              <w:rPr>
                <w:noProof/>
                <w:sz w:val="24"/>
                <w:szCs w:val="24"/>
                <w:lang w:eastAsia="pl-PL"/>
              </w:rPr>
              <w:drawing>
                <wp:inline distT="0" distB="0" distL="0" distR="0" wp14:anchorId="5138AAA3" wp14:editId="05F72023">
                  <wp:extent cx="3314792" cy="3448050"/>
                  <wp:effectExtent l="0" t="0" r="0" b="0"/>
                  <wp:docPr id="8" name="Picture 8" descr="Fig 3B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 3B fin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3211" cy="3477611"/>
                          </a:xfrm>
                          <a:prstGeom prst="rect">
                            <a:avLst/>
                          </a:prstGeom>
                          <a:noFill/>
                          <a:ln>
                            <a:noFill/>
                          </a:ln>
                        </pic:spPr>
                      </pic:pic>
                    </a:graphicData>
                  </a:graphic>
                </wp:inline>
              </w:drawing>
            </w:r>
          </w:p>
        </w:tc>
      </w:tr>
    </w:tbl>
    <w:p w14:paraId="50AB1CF9" w14:textId="6656D733" w:rsidR="00DE3170" w:rsidRPr="00FD0353" w:rsidRDefault="00DE3170" w:rsidP="00DE3170">
      <w:pPr>
        <w:pStyle w:val="ListParagraph"/>
        <w:numPr>
          <w:ilvl w:val="0"/>
          <w:numId w:val="2"/>
        </w:numPr>
        <w:tabs>
          <w:tab w:val="left" w:pos="2649"/>
        </w:tabs>
        <w:spacing w:after="0" w:line="240" w:lineRule="auto"/>
        <w:rPr>
          <w:rFonts w:ascii="Times New Roman" w:hAnsi="Times New Roman" w:cs="Times New Roman"/>
          <w:sz w:val="24"/>
          <w:szCs w:val="24"/>
        </w:rPr>
      </w:pPr>
      <w:r w:rsidRPr="00FD0353">
        <w:rPr>
          <w:rFonts w:ascii="Times New Roman" w:hAnsi="Times New Roman" w:cs="Times New Roman"/>
          <w:sz w:val="24"/>
          <w:szCs w:val="24"/>
        </w:rPr>
        <w:t xml:space="preserve">                                                                         B</w:t>
      </w:r>
      <w:r w:rsidR="00A91508" w:rsidRPr="00FD0353">
        <w:rPr>
          <w:rFonts w:ascii="Times New Roman" w:hAnsi="Times New Roman" w:cs="Times New Roman"/>
          <w:sz w:val="24"/>
          <w:szCs w:val="24"/>
        </w:rPr>
        <w:t>.</w:t>
      </w:r>
    </w:p>
    <w:p w14:paraId="4F8365BB" w14:textId="77777777" w:rsidR="00DE3170" w:rsidRPr="00FD0353" w:rsidRDefault="00DE3170" w:rsidP="00DE3170">
      <w:pPr>
        <w:pStyle w:val="ListParagraph"/>
        <w:tabs>
          <w:tab w:val="left" w:pos="2649"/>
        </w:tabs>
        <w:spacing w:after="0" w:line="240" w:lineRule="auto"/>
        <w:ind w:left="2700"/>
        <w:rPr>
          <w:rFonts w:ascii="Times New Roman" w:hAnsi="Times New Roman" w:cs="Times New Roman"/>
          <w:sz w:val="24"/>
          <w:szCs w:val="24"/>
        </w:rPr>
      </w:pPr>
    </w:p>
    <w:p w14:paraId="7EE298A3" w14:textId="77777777" w:rsidR="00DB46D8" w:rsidRPr="00FD0353" w:rsidRDefault="00ED4ECE" w:rsidP="000B77F0">
      <w:pPr>
        <w:tabs>
          <w:tab w:val="left" w:pos="2649"/>
        </w:tabs>
        <w:spacing w:after="0" w:line="240" w:lineRule="auto"/>
        <w:rPr>
          <w:rFonts w:ascii="Times New Roman" w:hAnsi="Times New Roman" w:cs="Times New Roman"/>
          <w:sz w:val="24"/>
          <w:szCs w:val="24"/>
        </w:rPr>
      </w:pPr>
      <w:r w:rsidRPr="00FD0353">
        <w:rPr>
          <w:rFonts w:ascii="Times New Roman" w:hAnsi="Times New Roman" w:cs="Times New Roman"/>
          <w:b/>
          <w:bCs/>
          <w:sz w:val="24"/>
          <w:szCs w:val="24"/>
        </w:rPr>
        <w:t>Figure 3</w:t>
      </w:r>
      <w:r w:rsidR="00DB46D8" w:rsidRPr="00FD0353">
        <w:rPr>
          <w:rFonts w:ascii="Times New Roman" w:hAnsi="Times New Roman" w:cs="Times New Roman"/>
          <w:sz w:val="24"/>
          <w:szCs w:val="24"/>
        </w:rPr>
        <w:t xml:space="preserve">. Variation of the relative SANS and USANS intensity (approximately equal to the relative </w:t>
      </w:r>
      <w:r w:rsidR="00B50D86" w:rsidRPr="00FD0353">
        <w:rPr>
          <w:rFonts w:ascii="Times New Roman" w:hAnsi="Times New Roman" w:cs="Times New Roman"/>
          <w:sz w:val="24"/>
          <w:szCs w:val="24"/>
        </w:rPr>
        <w:t xml:space="preserve">pore number </w:t>
      </w:r>
      <w:r w:rsidR="004B3CF7" w:rsidRPr="00FD0353">
        <w:rPr>
          <w:rFonts w:ascii="Times New Roman" w:hAnsi="Times New Roman" w:cs="Times New Roman"/>
          <w:sz w:val="24"/>
          <w:szCs w:val="24"/>
        </w:rPr>
        <w:t>density (concentration</w:t>
      </w:r>
      <w:r w:rsidR="00E914F7" w:rsidRPr="00FD0353">
        <w:rPr>
          <w:rFonts w:ascii="Times New Roman" w:hAnsi="Times New Roman" w:cs="Times New Roman"/>
          <w:sz w:val="24"/>
          <w:szCs w:val="24"/>
        </w:rPr>
        <w:t>) with uniaxial stress S.</w:t>
      </w:r>
      <w:r w:rsidR="00DB46D8" w:rsidRPr="00FD0353">
        <w:rPr>
          <w:rFonts w:ascii="Times New Roman" w:hAnsi="Times New Roman" w:cs="Times New Roman"/>
          <w:sz w:val="24"/>
          <w:szCs w:val="24"/>
        </w:rPr>
        <w:t xml:space="preserve"> </w:t>
      </w:r>
      <w:r w:rsidR="00E914F7" w:rsidRPr="00FD0353">
        <w:rPr>
          <w:rFonts w:ascii="Times New Roman" w:hAnsi="Times New Roman" w:cs="Times New Roman"/>
          <w:sz w:val="24"/>
          <w:szCs w:val="24"/>
        </w:rPr>
        <w:t>(A</w:t>
      </w:r>
      <w:r w:rsidR="00B50D86" w:rsidRPr="00FD0353">
        <w:rPr>
          <w:rFonts w:ascii="Times New Roman" w:hAnsi="Times New Roman" w:cs="Times New Roman"/>
          <w:sz w:val="24"/>
          <w:szCs w:val="24"/>
        </w:rPr>
        <w:t>) SANS-</w:t>
      </w:r>
      <w:r w:rsidR="00F778B5" w:rsidRPr="00FD0353">
        <w:rPr>
          <w:rFonts w:ascii="Times New Roman" w:hAnsi="Times New Roman" w:cs="Times New Roman"/>
          <w:sz w:val="24"/>
          <w:szCs w:val="24"/>
        </w:rPr>
        <w:t>based</w:t>
      </w:r>
      <w:r w:rsidR="00B50D86" w:rsidRPr="00FD0353">
        <w:rPr>
          <w:rFonts w:ascii="Times New Roman" w:hAnsi="Times New Roman" w:cs="Times New Roman"/>
          <w:sz w:val="24"/>
          <w:szCs w:val="24"/>
        </w:rPr>
        <w:t xml:space="preserve"> </w:t>
      </w:r>
      <w:r w:rsidR="00F778B5" w:rsidRPr="00FD0353">
        <w:rPr>
          <w:rFonts w:ascii="Times New Roman" w:hAnsi="Times New Roman" w:cs="Times New Roman"/>
          <w:sz w:val="24"/>
          <w:szCs w:val="24"/>
        </w:rPr>
        <w:t xml:space="preserve">(sub-sample L6) </w:t>
      </w:r>
      <w:r w:rsidR="00DB46D8" w:rsidRPr="00FD0353">
        <w:rPr>
          <w:rFonts w:ascii="Times New Roman" w:hAnsi="Times New Roman" w:cs="Times New Roman"/>
          <w:sz w:val="24"/>
          <w:szCs w:val="24"/>
        </w:rPr>
        <w:t>and USANS</w:t>
      </w:r>
      <w:r w:rsidR="00B50D86" w:rsidRPr="00FD0353">
        <w:rPr>
          <w:rFonts w:ascii="Times New Roman" w:hAnsi="Times New Roman" w:cs="Times New Roman"/>
          <w:sz w:val="24"/>
          <w:szCs w:val="24"/>
        </w:rPr>
        <w:t>-base</w:t>
      </w:r>
      <w:r w:rsidR="004B3CF7" w:rsidRPr="00FD0353">
        <w:rPr>
          <w:rFonts w:ascii="Times New Roman" w:hAnsi="Times New Roman" w:cs="Times New Roman"/>
          <w:sz w:val="24"/>
          <w:szCs w:val="24"/>
        </w:rPr>
        <w:t>d</w:t>
      </w:r>
      <w:r w:rsidR="00F778B5" w:rsidRPr="00FD0353">
        <w:rPr>
          <w:rFonts w:ascii="Times New Roman" w:hAnsi="Times New Roman" w:cs="Times New Roman"/>
          <w:sz w:val="24"/>
          <w:szCs w:val="24"/>
        </w:rPr>
        <w:t xml:space="preserve"> (sub-sample </w:t>
      </w:r>
      <w:r w:rsidR="00154D6C" w:rsidRPr="00FD0353">
        <w:rPr>
          <w:rFonts w:ascii="Times New Roman" w:hAnsi="Times New Roman" w:cs="Times New Roman"/>
          <w:sz w:val="24"/>
          <w:szCs w:val="24"/>
        </w:rPr>
        <w:t>L4</w:t>
      </w:r>
      <w:r w:rsidR="00F778B5" w:rsidRPr="00FD0353">
        <w:rPr>
          <w:rFonts w:ascii="Times New Roman" w:hAnsi="Times New Roman" w:cs="Times New Roman"/>
          <w:sz w:val="24"/>
          <w:szCs w:val="24"/>
        </w:rPr>
        <w:t>)</w:t>
      </w:r>
      <w:r w:rsidR="00DB46D8" w:rsidRPr="00FD0353">
        <w:rPr>
          <w:rFonts w:ascii="Times New Roman" w:hAnsi="Times New Roman" w:cs="Times New Roman"/>
          <w:sz w:val="24"/>
          <w:szCs w:val="24"/>
        </w:rPr>
        <w:t xml:space="preserve"> results versus apparent pore diameter and (</w:t>
      </w:r>
      <w:r w:rsidR="00E914F7" w:rsidRPr="00FD0353">
        <w:rPr>
          <w:rFonts w:ascii="Times New Roman" w:hAnsi="Times New Roman" w:cs="Times New Roman"/>
          <w:sz w:val="24"/>
          <w:szCs w:val="24"/>
        </w:rPr>
        <w:t>B</w:t>
      </w:r>
      <w:r w:rsidR="00DB46D8" w:rsidRPr="00FD0353">
        <w:rPr>
          <w:rFonts w:ascii="Times New Roman" w:hAnsi="Times New Roman" w:cs="Times New Roman"/>
          <w:sz w:val="24"/>
          <w:szCs w:val="24"/>
        </w:rPr>
        <w:t xml:space="preserve">) detail for pore diameters D = 5/Q </w:t>
      </w:r>
      <w:r w:rsidR="00B50D86" w:rsidRPr="00FD0353">
        <w:rPr>
          <w:rFonts w:ascii="Times New Roman" w:hAnsi="Times New Roman" w:cs="Times New Roman"/>
          <w:sz w:val="24"/>
          <w:szCs w:val="24"/>
        </w:rPr>
        <w:t xml:space="preserve">in the range from </w:t>
      </w:r>
      <w:r w:rsidR="00DB46D8" w:rsidRPr="00FD0353">
        <w:rPr>
          <w:rFonts w:ascii="Times New Roman" w:hAnsi="Times New Roman" w:cs="Times New Roman"/>
          <w:sz w:val="24"/>
          <w:szCs w:val="24"/>
        </w:rPr>
        <w:t>1 nm to 10 nm.</w:t>
      </w:r>
      <w:r w:rsidR="00956954" w:rsidRPr="00FD0353">
        <w:rPr>
          <w:rFonts w:ascii="Times New Roman" w:hAnsi="Times New Roman" w:cs="Times New Roman"/>
          <w:sz w:val="24"/>
          <w:szCs w:val="24"/>
        </w:rPr>
        <w:t xml:space="preserve"> For clarity, statistical errors for SANS-based results are shown for </w:t>
      </w:r>
      <w:r w:rsidR="00C64104" w:rsidRPr="00FD0353">
        <w:rPr>
          <w:rFonts w:ascii="Times New Roman" w:hAnsi="Times New Roman" w:cs="Times New Roman"/>
          <w:sz w:val="24"/>
          <w:szCs w:val="24"/>
        </w:rPr>
        <w:t xml:space="preserve">only </w:t>
      </w:r>
      <w:r w:rsidR="00956954" w:rsidRPr="00FD0353">
        <w:rPr>
          <w:rFonts w:ascii="Times New Roman" w:hAnsi="Times New Roman" w:cs="Times New Roman"/>
          <w:sz w:val="24"/>
          <w:szCs w:val="24"/>
        </w:rPr>
        <w:t>one pressure (B).</w:t>
      </w:r>
      <w:r w:rsidR="00A44EF8" w:rsidRPr="00FD0353">
        <w:rPr>
          <w:rFonts w:ascii="Georgia" w:hAnsi="Georgia"/>
          <w:color w:val="323232"/>
        </w:rPr>
        <w:t xml:space="preserve"> </w:t>
      </w:r>
      <w:r w:rsidR="00A44EF8" w:rsidRPr="00FD0353">
        <w:rPr>
          <w:rFonts w:ascii="Times New Roman" w:hAnsi="Times New Roman" w:cs="Times New Roman"/>
          <w:color w:val="323232"/>
          <w:sz w:val="24"/>
          <w:szCs w:val="24"/>
        </w:rPr>
        <w:t>(For interpretation of the references to colour in this figure legend, the reader is referred to the web version of this article.)</w:t>
      </w:r>
    </w:p>
    <w:p w14:paraId="5606A005" w14:textId="77777777" w:rsidR="00DB46D8" w:rsidRPr="00FD0353" w:rsidRDefault="00DB46D8" w:rsidP="00DB46D8">
      <w:pPr>
        <w:tabs>
          <w:tab w:val="left" w:pos="2649"/>
        </w:tabs>
        <w:spacing w:after="0" w:line="240" w:lineRule="auto"/>
        <w:rPr>
          <w:rFonts w:ascii="Times New Roman" w:hAnsi="Times New Roman" w:cs="Times New Roman"/>
          <w:sz w:val="24"/>
          <w:szCs w:val="24"/>
        </w:rPr>
      </w:pPr>
    </w:p>
    <w:p w14:paraId="5735D4EE" w14:textId="77777777" w:rsidR="00852821" w:rsidRPr="00FD0353" w:rsidRDefault="00852821" w:rsidP="00852821">
      <w:pPr>
        <w:tabs>
          <w:tab w:val="left" w:pos="2649"/>
        </w:tabs>
        <w:spacing w:after="0" w:line="360" w:lineRule="auto"/>
        <w:ind w:firstLine="709"/>
        <w:rPr>
          <w:rFonts w:ascii="Times New Roman" w:hAnsi="Times New Roman" w:cs="Times New Roman"/>
          <w:sz w:val="24"/>
          <w:szCs w:val="24"/>
        </w:rPr>
      </w:pPr>
      <w:r w:rsidRPr="00FD0353">
        <w:rPr>
          <w:rFonts w:ascii="Times New Roman" w:hAnsi="Times New Roman" w:cs="Times New Roman"/>
          <w:sz w:val="24"/>
          <w:szCs w:val="24"/>
        </w:rPr>
        <w:t xml:space="preserve">To minimize </w:t>
      </w:r>
      <w:r w:rsidR="00B50D86" w:rsidRPr="00FD0353">
        <w:rPr>
          <w:rFonts w:ascii="Times New Roman" w:hAnsi="Times New Roman" w:cs="Times New Roman"/>
          <w:sz w:val="24"/>
          <w:szCs w:val="24"/>
        </w:rPr>
        <w:t xml:space="preserve">the </w:t>
      </w:r>
      <w:r w:rsidRPr="00FD0353">
        <w:rPr>
          <w:rFonts w:ascii="Times New Roman" w:hAnsi="Times New Roman" w:cs="Times New Roman"/>
          <w:sz w:val="24"/>
          <w:szCs w:val="24"/>
        </w:rPr>
        <w:t>scatter of ca</w:t>
      </w:r>
      <w:r w:rsidR="00B50D86" w:rsidRPr="00FD0353">
        <w:rPr>
          <w:rFonts w:ascii="Times New Roman" w:hAnsi="Times New Roman" w:cs="Times New Roman"/>
          <w:sz w:val="24"/>
          <w:szCs w:val="24"/>
        </w:rPr>
        <w:t>lculated USANS intensity ratios</w:t>
      </w:r>
      <w:r w:rsidRPr="00FD0353">
        <w:rPr>
          <w:rFonts w:ascii="Times New Roman" w:hAnsi="Times New Roman" w:cs="Times New Roman"/>
          <w:sz w:val="24"/>
          <w:szCs w:val="24"/>
        </w:rPr>
        <w:t xml:space="preserve"> </w:t>
      </w:r>
      <w:r w:rsidR="00B50D86" w:rsidRPr="00FD0353">
        <w:rPr>
          <w:rFonts w:ascii="Times New Roman" w:hAnsi="Times New Roman" w:cs="Times New Roman"/>
          <w:sz w:val="24"/>
          <w:szCs w:val="24"/>
        </w:rPr>
        <w:t>i</w:t>
      </w:r>
      <w:r w:rsidRPr="00FD0353">
        <w:rPr>
          <w:rFonts w:ascii="Times New Roman" w:hAnsi="Times New Roman" w:cs="Times New Roman"/>
          <w:sz w:val="24"/>
          <w:szCs w:val="24"/>
        </w:rPr>
        <w:t>n Figure 3A</w:t>
      </w:r>
      <w:r w:rsidR="00B50D86" w:rsidRPr="00FD0353">
        <w:rPr>
          <w:rFonts w:ascii="Times New Roman" w:hAnsi="Times New Roman" w:cs="Times New Roman"/>
          <w:sz w:val="24"/>
          <w:szCs w:val="24"/>
        </w:rPr>
        <w:t xml:space="preserve">, </w:t>
      </w:r>
      <w:r w:rsidRPr="00FD0353">
        <w:rPr>
          <w:rFonts w:ascii="Times New Roman" w:hAnsi="Times New Roman" w:cs="Times New Roman"/>
          <w:sz w:val="24"/>
          <w:szCs w:val="24"/>
        </w:rPr>
        <w:t>data points for D = 750, 1100</w:t>
      </w:r>
      <w:r w:rsidR="00FF292B" w:rsidRPr="00FD0353">
        <w:rPr>
          <w:rFonts w:ascii="Times New Roman" w:hAnsi="Times New Roman" w:cs="Times New Roman"/>
          <w:sz w:val="24"/>
          <w:szCs w:val="24"/>
        </w:rPr>
        <w:t>,</w:t>
      </w:r>
      <w:r w:rsidRPr="00FD0353">
        <w:rPr>
          <w:rFonts w:ascii="Times New Roman" w:hAnsi="Times New Roman" w:cs="Times New Roman"/>
          <w:sz w:val="24"/>
          <w:szCs w:val="24"/>
        </w:rPr>
        <w:t xml:space="preserve"> and 5000 nm were interpolated from power-law fits to USANS experimental intensities in the Q-range 10</w:t>
      </w:r>
      <w:r w:rsidRPr="00FD0353">
        <w:rPr>
          <w:rFonts w:ascii="Times New Roman" w:hAnsi="Times New Roman" w:cs="Times New Roman"/>
          <w:sz w:val="24"/>
          <w:szCs w:val="24"/>
          <w:vertAlign w:val="superscript"/>
        </w:rPr>
        <w:t>-4</w:t>
      </w:r>
      <w:r w:rsidRPr="00FD0353">
        <w:rPr>
          <w:rFonts w:ascii="Times New Roman" w:hAnsi="Times New Roman" w:cs="Times New Roman"/>
          <w:sz w:val="24"/>
          <w:szCs w:val="24"/>
        </w:rPr>
        <w:t xml:space="preserve"> Å</w:t>
      </w:r>
      <w:r w:rsidRPr="00FD0353">
        <w:rPr>
          <w:rFonts w:ascii="Times New Roman" w:hAnsi="Times New Roman" w:cs="Times New Roman"/>
          <w:sz w:val="24"/>
          <w:szCs w:val="24"/>
          <w:vertAlign w:val="superscript"/>
        </w:rPr>
        <w:t>-1</w:t>
      </w:r>
      <w:r w:rsidRPr="00FD0353">
        <w:rPr>
          <w:rFonts w:ascii="Times New Roman" w:hAnsi="Times New Roman" w:cs="Times New Roman"/>
          <w:sz w:val="24"/>
          <w:szCs w:val="24"/>
        </w:rPr>
        <w:t xml:space="preserve"> ≤ Q ≤ 10</w:t>
      </w:r>
      <w:r w:rsidRPr="00FD0353">
        <w:rPr>
          <w:rFonts w:ascii="Times New Roman" w:hAnsi="Times New Roman" w:cs="Times New Roman"/>
          <w:sz w:val="24"/>
          <w:szCs w:val="24"/>
          <w:vertAlign w:val="superscript"/>
        </w:rPr>
        <w:t>-3</w:t>
      </w:r>
      <w:r w:rsidRPr="00FD0353">
        <w:rPr>
          <w:rFonts w:ascii="Times New Roman" w:hAnsi="Times New Roman" w:cs="Times New Roman"/>
          <w:sz w:val="24"/>
          <w:szCs w:val="24"/>
        </w:rPr>
        <w:t xml:space="preserve"> Å</w:t>
      </w:r>
      <w:r w:rsidRPr="00FD0353">
        <w:rPr>
          <w:rFonts w:ascii="Times New Roman" w:hAnsi="Times New Roman" w:cs="Times New Roman"/>
          <w:sz w:val="24"/>
          <w:szCs w:val="24"/>
          <w:vertAlign w:val="superscript"/>
        </w:rPr>
        <w:t>-1</w:t>
      </w:r>
      <w:r w:rsidR="00BB57D2" w:rsidRPr="00FD0353">
        <w:rPr>
          <w:rFonts w:ascii="Times New Roman" w:hAnsi="Times New Roman" w:cs="Times New Roman"/>
          <w:sz w:val="24"/>
          <w:szCs w:val="24"/>
          <w:vertAlign w:val="superscript"/>
        </w:rPr>
        <w:t xml:space="preserve"> </w:t>
      </w:r>
      <w:r w:rsidR="00BB57D2" w:rsidRPr="00FD0353">
        <w:rPr>
          <w:rFonts w:ascii="Times New Roman" w:hAnsi="Times New Roman" w:cs="Times New Roman"/>
          <w:sz w:val="24"/>
          <w:szCs w:val="24"/>
        </w:rPr>
        <w:t>and 10</w:t>
      </w:r>
      <w:r w:rsidR="00BB57D2" w:rsidRPr="00FD0353">
        <w:rPr>
          <w:rFonts w:ascii="Times New Roman" w:hAnsi="Times New Roman" w:cs="Times New Roman"/>
          <w:sz w:val="24"/>
          <w:szCs w:val="24"/>
          <w:vertAlign w:val="superscript"/>
        </w:rPr>
        <w:t>-5</w:t>
      </w:r>
      <w:r w:rsidR="00BB57D2" w:rsidRPr="00FD0353">
        <w:rPr>
          <w:rFonts w:ascii="Times New Roman" w:hAnsi="Times New Roman" w:cs="Times New Roman"/>
          <w:sz w:val="24"/>
          <w:szCs w:val="24"/>
        </w:rPr>
        <w:t xml:space="preserve"> Å</w:t>
      </w:r>
      <w:r w:rsidR="00BB57D2" w:rsidRPr="00FD0353">
        <w:rPr>
          <w:rFonts w:ascii="Times New Roman" w:hAnsi="Times New Roman" w:cs="Times New Roman"/>
          <w:sz w:val="24"/>
          <w:szCs w:val="24"/>
          <w:vertAlign w:val="superscript"/>
        </w:rPr>
        <w:t>-1</w:t>
      </w:r>
      <w:r w:rsidR="00BB57D2" w:rsidRPr="00FD0353">
        <w:rPr>
          <w:rFonts w:ascii="Times New Roman" w:hAnsi="Times New Roman" w:cs="Times New Roman"/>
          <w:sz w:val="24"/>
          <w:szCs w:val="24"/>
        </w:rPr>
        <w:t xml:space="preserve"> ≤ Q ≤ 10</w:t>
      </w:r>
      <w:r w:rsidR="00BB57D2" w:rsidRPr="00FD0353">
        <w:rPr>
          <w:rFonts w:ascii="Times New Roman" w:hAnsi="Times New Roman" w:cs="Times New Roman"/>
          <w:sz w:val="24"/>
          <w:szCs w:val="24"/>
          <w:vertAlign w:val="superscript"/>
        </w:rPr>
        <w:t>-4</w:t>
      </w:r>
      <w:r w:rsidR="00BB57D2" w:rsidRPr="00FD0353">
        <w:rPr>
          <w:rFonts w:ascii="Times New Roman" w:hAnsi="Times New Roman" w:cs="Times New Roman"/>
          <w:sz w:val="24"/>
          <w:szCs w:val="24"/>
        </w:rPr>
        <w:t xml:space="preserve"> Å</w:t>
      </w:r>
      <w:r w:rsidR="00BB57D2" w:rsidRPr="00FD0353">
        <w:rPr>
          <w:rFonts w:ascii="Times New Roman" w:hAnsi="Times New Roman" w:cs="Times New Roman"/>
          <w:sz w:val="24"/>
          <w:szCs w:val="24"/>
          <w:vertAlign w:val="superscript"/>
        </w:rPr>
        <w:t>-1</w:t>
      </w:r>
      <w:r w:rsidRPr="00FD0353">
        <w:rPr>
          <w:rFonts w:ascii="Times New Roman" w:hAnsi="Times New Roman" w:cs="Times New Roman"/>
          <w:sz w:val="24"/>
          <w:szCs w:val="24"/>
        </w:rPr>
        <w:t xml:space="preserve">. A zoom into the </w:t>
      </w:r>
      <w:r w:rsidR="00677EFD" w:rsidRPr="00FD0353">
        <w:rPr>
          <w:rFonts w:ascii="Times New Roman" w:hAnsi="Times New Roman" w:cs="Times New Roman"/>
          <w:sz w:val="24"/>
          <w:szCs w:val="24"/>
        </w:rPr>
        <w:t>SDN (</w:t>
      </w:r>
      <w:r w:rsidRPr="00FD0353">
        <w:rPr>
          <w:rFonts w:ascii="Times New Roman" w:hAnsi="Times New Roman" w:cs="Times New Roman"/>
          <w:sz w:val="24"/>
          <w:szCs w:val="24"/>
        </w:rPr>
        <w:t>micropore and small mesopore</w:t>
      </w:r>
      <w:r w:rsidR="00677EFD" w:rsidRPr="00FD0353">
        <w:rPr>
          <w:rFonts w:ascii="Times New Roman" w:hAnsi="Times New Roman" w:cs="Times New Roman"/>
          <w:sz w:val="24"/>
          <w:szCs w:val="24"/>
        </w:rPr>
        <w:t>)</w:t>
      </w:r>
      <w:r w:rsidRPr="00FD0353">
        <w:rPr>
          <w:rFonts w:ascii="Times New Roman" w:hAnsi="Times New Roman" w:cs="Times New Roman"/>
          <w:sz w:val="24"/>
          <w:szCs w:val="24"/>
        </w:rPr>
        <w:t xml:space="preserve"> size region, 1 nm &lt; D &lt; 10 nm, is shown in Figure 3B</w:t>
      </w:r>
      <w:r w:rsidR="00FF292B" w:rsidRPr="00FD0353">
        <w:rPr>
          <w:rFonts w:ascii="Times New Roman" w:hAnsi="Times New Roman" w:cs="Times New Roman"/>
          <w:sz w:val="24"/>
          <w:szCs w:val="24"/>
        </w:rPr>
        <w:t>.</w:t>
      </w:r>
    </w:p>
    <w:p w14:paraId="473684A1" w14:textId="77777777" w:rsidR="004066AD" w:rsidRPr="00FD0353" w:rsidRDefault="00B50D86" w:rsidP="00DB46D8">
      <w:pPr>
        <w:spacing w:after="0" w:line="360" w:lineRule="auto"/>
        <w:ind w:firstLine="709"/>
        <w:rPr>
          <w:rFonts w:ascii="Times New Roman" w:hAnsi="Times New Roman" w:cs="Times New Roman"/>
          <w:sz w:val="24"/>
          <w:szCs w:val="24"/>
        </w:rPr>
      </w:pPr>
      <w:r w:rsidRPr="00FD0353">
        <w:rPr>
          <w:rFonts w:ascii="Times New Roman" w:hAnsi="Times New Roman" w:cs="Times New Roman"/>
          <w:sz w:val="24"/>
          <w:szCs w:val="24"/>
        </w:rPr>
        <w:t>Our</w:t>
      </w:r>
      <w:r w:rsidR="004066AD" w:rsidRPr="00FD0353">
        <w:rPr>
          <w:rFonts w:ascii="Times New Roman" w:hAnsi="Times New Roman" w:cs="Times New Roman"/>
          <w:sz w:val="24"/>
          <w:szCs w:val="24"/>
        </w:rPr>
        <w:t xml:space="preserve"> results demonstrate that different pore sizes are affected by uniaxial stress in </w:t>
      </w:r>
      <w:r w:rsidR="00C64104" w:rsidRPr="00FD0353">
        <w:rPr>
          <w:rFonts w:ascii="Times New Roman" w:hAnsi="Times New Roman" w:cs="Times New Roman"/>
          <w:sz w:val="24"/>
          <w:szCs w:val="24"/>
        </w:rPr>
        <w:t>various</w:t>
      </w:r>
      <w:r w:rsidR="004066AD" w:rsidRPr="00FD0353">
        <w:rPr>
          <w:rFonts w:ascii="Times New Roman" w:hAnsi="Times New Roman" w:cs="Times New Roman"/>
          <w:sz w:val="24"/>
          <w:szCs w:val="24"/>
        </w:rPr>
        <w:t xml:space="preserve"> way</w:t>
      </w:r>
      <w:r w:rsidR="00C64104" w:rsidRPr="00FD0353">
        <w:rPr>
          <w:rFonts w:ascii="Times New Roman" w:hAnsi="Times New Roman" w:cs="Times New Roman"/>
          <w:sz w:val="24"/>
          <w:szCs w:val="24"/>
        </w:rPr>
        <w:t>s</w:t>
      </w:r>
      <w:r w:rsidR="004066AD" w:rsidRPr="00FD0353">
        <w:rPr>
          <w:rFonts w:ascii="Times New Roman" w:hAnsi="Times New Roman" w:cs="Times New Roman"/>
          <w:sz w:val="24"/>
          <w:szCs w:val="24"/>
        </w:rPr>
        <w:t xml:space="preserve">. </w:t>
      </w:r>
      <w:r w:rsidR="00F1461E" w:rsidRPr="00FD0353">
        <w:rPr>
          <w:rFonts w:ascii="Times New Roman" w:hAnsi="Times New Roman" w:cs="Times New Roman"/>
          <w:sz w:val="24"/>
          <w:szCs w:val="24"/>
        </w:rPr>
        <w:t xml:space="preserve">Specifically, in the pore size range from 1 nm to </w:t>
      </w:r>
      <w:r w:rsidR="00444D1E" w:rsidRPr="00FD0353">
        <w:rPr>
          <w:rFonts w:ascii="Times New Roman" w:hAnsi="Times New Roman" w:cs="Times New Roman"/>
          <w:sz w:val="24"/>
          <w:szCs w:val="24"/>
        </w:rPr>
        <w:t>~</w:t>
      </w:r>
      <w:r w:rsidR="00F1461E" w:rsidRPr="00FD0353">
        <w:rPr>
          <w:rFonts w:ascii="Times New Roman" w:hAnsi="Times New Roman" w:cs="Times New Roman"/>
          <w:sz w:val="24"/>
          <w:szCs w:val="24"/>
        </w:rPr>
        <w:t>800 nm</w:t>
      </w:r>
      <w:r w:rsidR="00EB53B2" w:rsidRPr="00FD0353">
        <w:rPr>
          <w:rFonts w:ascii="Times New Roman" w:hAnsi="Times New Roman" w:cs="Times New Roman"/>
          <w:sz w:val="24"/>
          <w:szCs w:val="24"/>
        </w:rPr>
        <w:t>,</w:t>
      </w:r>
      <w:r w:rsidR="00F1461E" w:rsidRPr="00FD0353">
        <w:rPr>
          <w:rFonts w:ascii="Times New Roman" w:hAnsi="Times New Roman" w:cs="Times New Roman"/>
          <w:sz w:val="24"/>
          <w:szCs w:val="24"/>
        </w:rPr>
        <w:t xml:space="preserve"> the most </w:t>
      </w:r>
      <w:r w:rsidR="00EB53B2" w:rsidRPr="00FD0353">
        <w:rPr>
          <w:rFonts w:ascii="Times New Roman" w:hAnsi="Times New Roman" w:cs="Times New Roman"/>
          <w:sz w:val="24"/>
          <w:szCs w:val="24"/>
        </w:rPr>
        <w:t>depleted</w:t>
      </w:r>
      <w:r w:rsidR="00F1461E" w:rsidRPr="00FD0353">
        <w:rPr>
          <w:rFonts w:ascii="Times New Roman" w:hAnsi="Times New Roman" w:cs="Times New Roman"/>
          <w:sz w:val="24"/>
          <w:szCs w:val="24"/>
        </w:rPr>
        <w:t xml:space="preserve"> are mesopores of D ≈ 100 nm and </w:t>
      </w:r>
      <w:r w:rsidR="00677EFD" w:rsidRPr="00FD0353">
        <w:rPr>
          <w:rFonts w:ascii="Times New Roman" w:hAnsi="Times New Roman" w:cs="Times New Roman"/>
          <w:sz w:val="24"/>
          <w:szCs w:val="24"/>
        </w:rPr>
        <w:t xml:space="preserve">macropores of </w:t>
      </w:r>
      <w:r w:rsidR="00F1461E" w:rsidRPr="00FD0353">
        <w:rPr>
          <w:rFonts w:ascii="Times New Roman" w:hAnsi="Times New Roman" w:cs="Times New Roman"/>
          <w:sz w:val="24"/>
          <w:szCs w:val="24"/>
        </w:rPr>
        <w:t xml:space="preserve">D ≈ 5 </w:t>
      </w:r>
      <w:r w:rsidR="00F1461E" w:rsidRPr="00FD0353">
        <w:rPr>
          <w:rFonts w:ascii="Symbol" w:hAnsi="Symbol" w:cs="Times New Roman"/>
          <w:sz w:val="24"/>
          <w:szCs w:val="24"/>
        </w:rPr>
        <w:t></w:t>
      </w:r>
      <w:r w:rsidR="00F1461E" w:rsidRPr="00FD0353">
        <w:rPr>
          <w:rFonts w:ascii="Times New Roman" w:hAnsi="Times New Roman" w:cs="Times New Roman"/>
          <w:sz w:val="24"/>
          <w:szCs w:val="24"/>
        </w:rPr>
        <w:t>m(Fig. 3</w:t>
      </w:r>
      <w:r w:rsidRPr="00FD0353">
        <w:rPr>
          <w:rFonts w:ascii="Times New Roman" w:hAnsi="Times New Roman" w:cs="Times New Roman"/>
          <w:sz w:val="24"/>
          <w:szCs w:val="24"/>
        </w:rPr>
        <w:t>A</w:t>
      </w:r>
      <w:r w:rsidR="00F1461E" w:rsidRPr="00FD0353">
        <w:rPr>
          <w:rFonts w:ascii="Times New Roman" w:hAnsi="Times New Roman" w:cs="Times New Roman"/>
          <w:sz w:val="24"/>
          <w:szCs w:val="24"/>
        </w:rPr>
        <w:t xml:space="preserve">). </w:t>
      </w:r>
      <w:r w:rsidR="00EB53B2" w:rsidRPr="00FD0353">
        <w:rPr>
          <w:rFonts w:ascii="Times New Roman" w:hAnsi="Times New Roman" w:cs="Times New Roman"/>
          <w:sz w:val="24"/>
          <w:szCs w:val="24"/>
        </w:rPr>
        <w:t>USANS results for p</w:t>
      </w:r>
      <w:r w:rsidRPr="00FD0353">
        <w:rPr>
          <w:rFonts w:ascii="Times New Roman" w:hAnsi="Times New Roman" w:cs="Times New Roman"/>
          <w:sz w:val="24"/>
          <w:szCs w:val="24"/>
        </w:rPr>
        <w:t xml:space="preserve">ores </w:t>
      </w:r>
      <w:r w:rsidR="00677EFD" w:rsidRPr="00FD0353">
        <w:rPr>
          <w:rFonts w:ascii="Times New Roman" w:hAnsi="Times New Roman" w:cs="Times New Roman"/>
          <w:sz w:val="24"/>
          <w:szCs w:val="24"/>
        </w:rPr>
        <w:t>sizes in the range</w:t>
      </w:r>
      <w:r w:rsidRPr="00FD0353">
        <w:rPr>
          <w:rFonts w:ascii="Times New Roman" w:hAnsi="Times New Roman" w:cs="Times New Roman"/>
          <w:sz w:val="24"/>
          <w:szCs w:val="24"/>
        </w:rPr>
        <w:t xml:space="preserve"> 5</w:t>
      </w:r>
      <w:r w:rsidR="00677EFD" w:rsidRPr="00FD0353">
        <w:rPr>
          <w:rFonts w:ascii="Times New Roman" w:hAnsi="Times New Roman" w:cs="Times New Roman"/>
          <w:sz w:val="24"/>
          <w:szCs w:val="24"/>
        </w:rPr>
        <w:t xml:space="preserve">-25 </w:t>
      </w:r>
      <w:r w:rsidRPr="00FD0353">
        <w:rPr>
          <w:rFonts w:ascii="Times New Roman" w:hAnsi="Times New Roman" w:cs="Times New Roman"/>
          <w:sz w:val="24"/>
          <w:szCs w:val="24"/>
        </w:rPr>
        <w:t xml:space="preserve">μm </w:t>
      </w:r>
      <w:r w:rsidR="00EB53B2" w:rsidRPr="00FD0353">
        <w:rPr>
          <w:rFonts w:ascii="Times New Roman" w:hAnsi="Times New Roman" w:cs="Times New Roman"/>
          <w:sz w:val="24"/>
          <w:szCs w:val="24"/>
        </w:rPr>
        <w:t xml:space="preserve">suggest that the </w:t>
      </w:r>
      <w:r w:rsidRPr="00FD0353">
        <w:rPr>
          <w:rFonts w:ascii="Times New Roman" w:hAnsi="Times New Roman" w:cs="Times New Roman"/>
          <w:sz w:val="24"/>
          <w:szCs w:val="24"/>
        </w:rPr>
        <w:t xml:space="preserve">negative </w:t>
      </w:r>
      <w:r w:rsidR="00EB53B2" w:rsidRPr="00FD0353">
        <w:rPr>
          <w:rFonts w:ascii="Times New Roman" w:hAnsi="Times New Roman" w:cs="Times New Roman"/>
          <w:sz w:val="24"/>
          <w:szCs w:val="24"/>
        </w:rPr>
        <w:t xml:space="preserve">trend is reversed and the </w:t>
      </w:r>
      <w:r w:rsidRPr="00FD0353">
        <w:rPr>
          <w:rFonts w:ascii="Times New Roman" w:hAnsi="Times New Roman" w:cs="Times New Roman"/>
          <w:sz w:val="24"/>
          <w:szCs w:val="24"/>
        </w:rPr>
        <w:t>number density</w:t>
      </w:r>
      <w:r w:rsidR="00EB53B2" w:rsidRPr="00FD0353">
        <w:rPr>
          <w:rFonts w:ascii="Times New Roman" w:hAnsi="Times New Roman" w:cs="Times New Roman"/>
          <w:sz w:val="24"/>
          <w:szCs w:val="24"/>
        </w:rPr>
        <w:t xml:space="preserve"> of large macropores may increase with increased stress, even above the original </w:t>
      </w:r>
      <w:r w:rsidRPr="00FD0353">
        <w:rPr>
          <w:rFonts w:ascii="Times New Roman" w:hAnsi="Times New Roman" w:cs="Times New Roman"/>
          <w:sz w:val="24"/>
          <w:szCs w:val="24"/>
        </w:rPr>
        <w:t xml:space="preserve">(p,S) = (0,0) </w:t>
      </w:r>
      <w:r w:rsidR="00EB53B2" w:rsidRPr="00FD0353">
        <w:rPr>
          <w:rFonts w:ascii="Times New Roman" w:hAnsi="Times New Roman" w:cs="Times New Roman"/>
          <w:sz w:val="24"/>
          <w:szCs w:val="24"/>
        </w:rPr>
        <w:t>value</w:t>
      </w:r>
      <w:r w:rsidR="00677EFD" w:rsidRPr="00FD0353">
        <w:rPr>
          <w:rFonts w:ascii="Times New Roman" w:hAnsi="Times New Roman" w:cs="Times New Roman"/>
          <w:sz w:val="24"/>
          <w:szCs w:val="24"/>
        </w:rPr>
        <w:t xml:space="preserve"> (Fig. 3A)</w:t>
      </w:r>
      <w:r w:rsidR="00EB53B2" w:rsidRPr="00FD0353">
        <w:rPr>
          <w:rFonts w:ascii="Times New Roman" w:hAnsi="Times New Roman" w:cs="Times New Roman"/>
          <w:sz w:val="24"/>
          <w:szCs w:val="24"/>
        </w:rPr>
        <w:t xml:space="preserve">. </w:t>
      </w:r>
      <w:r w:rsidR="004066AD" w:rsidRPr="00FD0353">
        <w:rPr>
          <w:rFonts w:ascii="Times New Roman" w:hAnsi="Times New Roman" w:cs="Times New Roman"/>
          <w:sz w:val="24"/>
          <w:szCs w:val="24"/>
        </w:rPr>
        <w:t>In addition, a permanent rearrangement of the pore size distribution takes place after pressure cycling (</w:t>
      </w:r>
      <w:r w:rsidRPr="00FD0353">
        <w:rPr>
          <w:rFonts w:ascii="Times New Roman" w:hAnsi="Times New Roman" w:cs="Times New Roman"/>
          <w:sz w:val="24"/>
          <w:szCs w:val="24"/>
        </w:rPr>
        <w:t>Fig</w:t>
      </w:r>
      <w:r w:rsidR="00EB408C" w:rsidRPr="00FD0353">
        <w:rPr>
          <w:rFonts w:ascii="Times New Roman" w:hAnsi="Times New Roman" w:cs="Times New Roman"/>
          <w:sz w:val="24"/>
          <w:szCs w:val="24"/>
        </w:rPr>
        <w:t>s</w:t>
      </w:r>
      <w:r w:rsidRPr="00FD0353">
        <w:rPr>
          <w:rFonts w:ascii="Times New Roman" w:hAnsi="Times New Roman" w:cs="Times New Roman"/>
          <w:sz w:val="24"/>
          <w:szCs w:val="24"/>
        </w:rPr>
        <w:t>. 2A</w:t>
      </w:r>
      <w:r w:rsidR="00F1332A" w:rsidRPr="00FD0353">
        <w:rPr>
          <w:rFonts w:ascii="Times New Roman" w:hAnsi="Times New Roman" w:cs="Times New Roman"/>
          <w:sz w:val="24"/>
          <w:szCs w:val="24"/>
        </w:rPr>
        <w:t xml:space="preserve"> and </w:t>
      </w:r>
      <w:r w:rsidRPr="00FD0353">
        <w:rPr>
          <w:rFonts w:ascii="Times New Roman" w:hAnsi="Times New Roman" w:cs="Times New Roman"/>
          <w:sz w:val="24"/>
          <w:szCs w:val="24"/>
        </w:rPr>
        <w:t>3A</w:t>
      </w:r>
      <w:r w:rsidR="004066AD" w:rsidRPr="00FD0353">
        <w:rPr>
          <w:rFonts w:ascii="Times New Roman" w:hAnsi="Times New Roman" w:cs="Times New Roman"/>
          <w:sz w:val="24"/>
          <w:szCs w:val="24"/>
        </w:rPr>
        <w:t xml:space="preserve">, data annotated "END"). We note that this </w:t>
      </w:r>
      <w:r w:rsidR="00EB408C" w:rsidRPr="00FD0353">
        <w:rPr>
          <w:rFonts w:ascii="Times New Roman" w:hAnsi="Times New Roman" w:cs="Times New Roman"/>
          <w:sz w:val="24"/>
          <w:szCs w:val="24"/>
        </w:rPr>
        <w:t xml:space="preserve">occurs </w:t>
      </w:r>
      <w:r w:rsidRPr="00FD0353">
        <w:rPr>
          <w:rFonts w:ascii="Times New Roman" w:hAnsi="Times New Roman" w:cs="Times New Roman"/>
          <w:sz w:val="24"/>
          <w:szCs w:val="24"/>
        </w:rPr>
        <w:t xml:space="preserve">after </w:t>
      </w:r>
      <w:r w:rsidR="00EB408C" w:rsidRPr="00FD0353">
        <w:rPr>
          <w:rFonts w:ascii="Times New Roman" w:hAnsi="Times New Roman" w:cs="Times New Roman"/>
          <w:sz w:val="24"/>
          <w:szCs w:val="24"/>
        </w:rPr>
        <w:t xml:space="preserve">a </w:t>
      </w:r>
      <w:r w:rsidRPr="00FD0353">
        <w:rPr>
          <w:rFonts w:ascii="Times New Roman" w:hAnsi="Times New Roman" w:cs="Times New Roman"/>
          <w:sz w:val="24"/>
          <w:szCs w:val="24"/>
        </w:rPr>
        <w:t>return to ambient conditions, following eight</w:t>
      </w:r>
      <w:r w:rsidR="008C2792" w:rsidRPr="00FD0353">
        <w:rPr>
          <w:rFonts w:ascii="Times New Roman" w:hAnsi="Times New Roman" w:cs="Times New Roman"/>
          <w:sz w:val="24"/>
          <w:szCs w:val="24"/>
        </w:rPr>
        <w:t xml:space="preserve"> </w:t>
      </w:r>
      <w:r w:rsidR="00E75A98" w:rsidRPr="00FD0353">
        <w:rPr>
          <w:rFonts w:ascii="Times New Roman" w:hAnsi="Times New Roman" w:cs="Times New Roman"/>
          <w:sz w:val="24"/>
          <w:szCs w:val="24"/>
        </w:rPr>
        <w:t>consecutive</w:t>
      </w:r>
      <w:r w:rsidR="004066AD" w:rsidRPr="00FD0353">
        <w:rPr>
          <w:rFonts w:ascii="Times New Roman" w:hAnsi="Times New Roman" w:cs="Times New Roman"/>
          <w:sz w:val="24"/>
          <w:szCs w:val="24"/>
        </w:rPr>
        <w:t xml:space="preserve"> uniaxial and </w:t>
      </w:r>
      <w:r w:rsidR="004066AD" w:rsidRPr="00FD0353">
        <w:rPr>
          <w:rFonts w:ascii="Times New Roman" w:hAnsi="Times New Roman" w:cs="Times New Roman"/>
          <w:sz w:val="24"/>
          <w:szCs w:val="24"/>
        </w:rPr>
        <w:lastRenderedPageBreak/>
        <w:t>hydrostatic pressure steps</w:t>
      </w:r>
      <w:r w:rsidR="00A425A9" w:rsidRPr="00FD0353">
        <w:rPr>
          <w:rFonts w:ascii="Times New Roman" w:hAnsi="Times New Roman" w:cs="Times New Roman"/>
          <w:sz w:val="24"/>
          <w:szCs w:val="24"/>
        </w:rPr>
        <w:t xml:space="preserve"> lasti</w:t>
      </w:r>
      <w:r w:rsidR="00E75A98" w:rsidRPr="00FD0353">
        <w:rPr>
          <w:rFonts w:ascii="Times New Roman" w:hAnsi="Times New Roman" w:cs="Times New Roman"/>
          <w:sz w:val="24"/>
          <w:szCs w:val="24"/>
        </w:rPr>
        <w:t>ng ~4</w:t>
      </w:r>
      <w:r w:rsidR="00A425A9" w:rsidRPr="00FD0353">
        <w:rPr>
          <w:rFonts w:ascii="Times New Roman" w:hAnsi="Times New Roman" w:cs="Times New Roman"/>
          <w:sz w:val="24"/>
          <w:szCs w:val="24"/>
        </w:rPr>
        <w:t xml:space="preserve"> hours</w:t>
      </w:r>
      <w:r w:rsidR="00E75A98" w:rsidRPr="00FD0353">
        <w:rPr>
          <w:rFonts w:ascii="Times New Roman" w:hAnsi="Times New Roman" w:cs="Times New Roman"/>
          <w:sz w:val="24"/>
          <w:szCs w:val="24"/>
        </w:rPr>
        <w:t xml:space="preserve"> for pores smaller than ~800 nm (SANS) and ~36 hours</w:t>
      </w:r>
      <w:r w:rsidR="00A425A9" w:rsidRPr="00FD0353">
        <w:rPr>
          <w:rFonts w:ascii="Times New Roman" w:hAnsi="Times New Roman" w:cs="Times New Roman"/>
          <w:sz w:val="24"/>
          <w:szCs w:val="24"/>
        </w:rPr>
        <w:t xml:space="preserve"> </w:t>
      </w:r>
      <w:r w:rsidR="00E75A98" w:rsidRPr="00FD0353">
        <w:rPr>
          <w:rFonts w:ascii="Times New Roman" w:hAnsi="Times New Roman" w:cs="Times New Roman"/>
          <w:sz w:val="24"/>
          <w:szCs w:val="24"/>
        </w:rPr>
        <w:t xml:space="preserve">for larger macropores (USANS). These pressure values provide </w:t>
      </w:r>
      <w:r w:rsidR="004066AD" w:rsidRPr="00FD0353">
        <w:rPr>
          <w:rFonts w:ascii="Times New Roman" w:hAnsi="Times New Roman" w:cs="Times New Roman"/>
          <w:sz w:val="24"/>
          <w:szCs w:val="24"/>
        </w:rPr>
        <w:t>a relatively low</w:t>
      </w:r>
      <w:r w:rsidR="008C2792" w:rsidRPr="00FD0353">
        <w:rPr>
          <w:rFonts w:ascii="Times New Roman" w:hAnsi="Times New Roman" w:cs="Times New Roman"/>
          <w:sz w:val="24"/>
          <w:szCs w:val="24"/>
        </w:rPr>
        <w:t xml:space="preserve"> maximal</w:t>
      </w:r>
      <w:r w:rsidR="004066AD" w:rsidRPr="00FD0353">
        <w:rPr>
          <w:rFonts w:ascii="Times New Roman" w:hAnsi="Times New Roman" w:cs="Times New Roman"/>
          <w:sz w:val="24"/>
          <w:szCs w:val="24"/>
        </w:rPr>
        <w:t xml:space="preserve"> loading of 100 MPa (</w:t>
      </w:r>
      <w:r w:rsidR="00813145" w:rsidRPr="00FD0353">
        <w:rPr>
          <w:rFonts w:ascii="Times New Roman" w:hAnsi="Times New Roman" w:cs="Times New Roman"/>
          <w:sz w:val="24"/>
          <w:szCs w:val="24"/>
        </w:rPr>
        <w:t>(p,S) = (50 MPa, 100 MPa</w:t>
      </w:r>
      <w:r w:rsidR="00E75A98" w:rsidRPr="00FD0353">
        <w:rPr>
          <w:rFonts w:ascii="Times New Roman" w:hAnsi="Times New Roman" w:cs="Times New Roman"/>
          <w:sz w:val="24"/>
          <w:szCs w:val="24"/>
        </w:rPr>
        <w:t>))</w:t>
      </w:r>
      <w:r w:rsidR="004066AD" w:rsidRPr="00FD0353">
        <w:rPr>
          <w:rFonts w:ascii="Times New Roman" w:hAnsi="Times New Roman" w:cs="Times New Roman"/>
          <w:sz w:val="24"/>
          <w:szCs w:val="24"/>
        </w:rPr>
        <w:t xml:space="preserve"> in the macroscopically elastic regime, </w:t>
      </w:r>
      <w:r w:rsidR="00FF292B" w:rsidRPr="00FD0353">
        <w:rPr>
          <w:rFonts w:ascii="Times New Roman" w:hAnsi="Times New Roman" w:cs="Times New Roman"/>
          <w:sz w:val="24"/>
          <w:szCs w:val="24"/>
        </w:rPr>
        <w:t xml:space="preserve">because </w:t>
      </w:r>
      <w:r w:rsidR="004066AD" w:rsidRPr="00FD0353">
        <w:rPr>
          <w:rFonts w:ascii="Times New Roman" w:hAnsi="Times New Roman" w:cs="Times New Roman"/>
          <w:sz w:val="24"/>
          <w:szCs w:val="24"/>
        </w:rPr>
        <w:t>the Young</w:t>
      </w:r>
      <w:r w:rsidR="00B44CCC" w:rsidRPr="00FD0353">
        <w:rPr>
          <w:rFonts w:ascii="Times New Roman" w:hAnsi="Times New Roman" w:cs="Times New Roman"/>
          <w:sz w:val="24"/>
          <w:szCs w:val="24"/>
        </w:rPr>
        <w:t>’s</w:t>
      </w:r>
      <w:r w:rsidR="004066AD" w:rsidRPr="00FD0353">
        <w:rPr>
          <w:rFonts w:ascii="Times New Roman" w:hAnsi="Times New Roman" w:cs="Times New Roman"/>
          <w:sz w:val="24"/>
          <w:szCs w:val="24"/>
        </w:rPr>
        <w:t xml:space="preserve"> modulus for unconfined shale in the direction normal to bedding is o</w:t>
      </w:r>
      <w:r w:rsidR="00AC3EBB" w:rsidRPr="00FD0353">
        <w:rPr>
          <w:rFonts w:ascii="Times New Roman" w:hAnsi="Times New Roman" w:cs="Times New Roman"/>
          <w:sz w:val="24"/>
          <w:szCs w:val="24"/>
        </w:rPr>
        <w:t>n</w:t>
      </w:r>
      <w:r w:rsidR="004066AD" w:rsidRPr="00FD0353">
        <w:rPr>
          <w:rFonts w:ascii="Times New Roman" w:hAnsi="Times New Roman" w:cs="Times New Roman"/>
          <w:sz w:val="24"/>
          <w:szCs w:val="24"/>
        </w:rPr>
        <w:t xml:space="preserve"> the order of 5 </w:t>
      </w:r>
      <w:r w:rsidR="00FF292B" w:rsidRPr="00FD0353">
        <w:rPr>
          <w:rFonts w:ascii="Times New Roman" w:hAnsi="Times New Roman" w:cs="Times New Roman"/>
          <w:sz w:val="24"/>
          <w:szCs w:val="24"/>
        </w:rPr>
        <w:t xml:space="preserve">to </w:t>
      </w:r>
      <w:r w:rsidR="004066AD" w:rsidRPr="00FD0353">
        <w:rPr>
          <w:rFonts w:ascii="Times New Roman" w:hAnsi="Times New Roman" w:cs="Times New Roman"/>
          <w:sz w:val="24"/>
          <w:szCs w:val="24"/>
        </w:rPr>
        <w:t xml:space="preserve">10 GPa </w:t>
      </w:r>
      <w:r w:rsidR="00956E5E" w:rsidRPr="00FD0353">
        <w:rPr>
          <w:rFonts w:ascii="Times New Roman" w:hAnsi="Times New Roman" w:cs="Times New Roman"/>
          <w:sz w:val="24"/>
          <w:szCs w:val="24"/>
        </w:rPr>
        <w:t>(for the Marcellus shale it ranges from 7 to 50 GPa</w:t>
      </w:r>
      <w:r w:rsidR="00105867" w:rsidRPr="00FD0353">
        <w:rPr>
          <w:rFonts w:ascii="Times New Roman" w:hAnsi="Times New Roman" w:cs="Times New Roman"/>
          <w:sz w:val="24"/>
          <w:szCs w:val="24"/>
        </w:rPr>
        <w:t>;</w:t>
      </w:r>
      <w:r w:rsidR="00956E5E" w:rsidRPr="00FD0353">
        <w:rPr>
          <w:rFonts w:ascii="Times New Roman" w:hAnsi="Times New Roman" w:cs="Times New Roman"/>
          <w:sz w:val="24"/>
          <w:szCs w:val="24"/>
        </w:rPr>
        <w:t xml:space="preserve"> Zheng et al., 2020) </w:t>
      </w:r>
      <w:r w:rsidR="004066AD" w:rsidRPr="00FD0353">
        <w:rPr>
          <w:rFonts w:ascii="Times New Roman" w:hAnsi="Times New Roman" w:cs="Times New Roman"/>
          <w:sz w:val="24"/>
          <w:szCs w:val="24"/>
        </w:rPr>
        <w:t>and unconfined compressive strength exceeds 70 GPa (Rybacki et al., 2015)</w:t>
      </w:r>
      <w:r w:rsidR="008C2792" w:rsidRPr="00FD0353">
        <w:rPr>
          <w:rFonts w:ascii="Times New Roman" w:hAnsi="Times New Roman" w:cs="Times New Roman"/>
          <w:sz w:val="24"/>
          <w:szCs w:val="24"/>
        </w:rPr>
        <w:t>.</w:t>
      </w:r>
    </w:p>
    <w:p w14:paraId="118AE9FC" w14:textId="77777777" w:rsidR="00AC0E17" w:rsidRPr="00FD0353" w:rsidRDefault="00EB408C" w:rsidP="00DB46D8">
      <w:pPr>
        <w:spacing w:after="0" w:line="360" w:lineRule="auto"/>
        <w:ind w:firstLine="709"/>
        <w:rPr>
          <w:rFonts w:ascii="Times New Roman" w:hAnsi="Times New Roman" w:cs="Times New Roman"/>
          <w:sz w:val="24"/>
          <w:szCs w:val="24"/>
        </w:rPr>
      </w:pPr>
      <w:r w:rsidRPr="00FD0353">
        <w:rPr>
          <w:rFonts w:ascii="Times New Roman" w:hAnsi="Times New Roman" w:cs="Times New Roman"/>
          <w:sz w:val="24"/>
          <w:szCs w:val="24"/>
        </w:rPr>
        <w:t xml:space="preserve">The pressure </w:t>
      </w:r>
      <w:r w:rsidR="008C2792" w:rsidRPr="00FD0353">
        <w:rPr>
          <w:rFonts w:ascii="Times New Roman" w:hAnsi="Times New Roman" w:cs="Times New Roman"/>
          <w:sz w:val="24"/>
          <w:szCs w:val="24"/>
        </w:rPr>
        <w:t xml:space="preserve">response of </w:t>
      </w:r>
      <w:r w:rsidR="00E75A98" w:rsidRPr="00FD0353">
        <w:rPr>
          <w:rFonts w:ascii="Times New Roman" w:hAnsi="Times New Roman" w:cs="Times New Roman"/>
          <w:sz w:val="24"/>
          <w:szCs w:val="24"/>
        </w:rPr>
        <w:t>pores of different sizes</w:t>
      </w:r>
      <w:r w:rsidR="006A7CE9" w:rsidRPr="00FD0353">
        <w:rPr>
          <w:rFonts w:ascii="Times New Roman" w:hAnsi="Times New Roman" w:cs="Times New Roman"/>
          <w:sz w:val="24"/>
          <w:szCs w:val="24"/>
        </w:rPr>
        <w:t xml:space="preserve"> i</w:t>
      </w:r>
      <w:r w:rsidR="008C2792" w:rsidRPr="00FD0353">
        <w:rPr>
          <w:rFonts w:ascii="Times New Roman" w:hAnsi="Times New Roman" w:cs="Times New Roman"/>
          <w:sz w:val="24"/>
          <w:szCs w:val="24"/>
        </w:rPr>
        <w:t xml:space="preserve">s </w:t>
      </w:r>
      <w:r w:rsidR="005A291D" w:rsidRPr="00FD0353">
        <w:rPr>
          <w:rFonts w:ascii="Times New Roman" w:hAnsi="Times New Roman" w:cs="Times New Roman"/>
          <w:sz w:val="24"/>
          <w:szCs w:val="24"/>
        </w:rPr>
        <w:t xml:space="preserve">summarised in Figure 4. </w:t>
      </w:r>
      <w:r w:rsidR="00B22467" w:rsidRPr="00FD0353">
        <w:rPr>
          <w:rFonts w:ascii="Times New Roman" w:hAnsi="Times New Roman" w:cs="Times New Roman"/>
          <w:sz w:val="24"/>
          <w:szCs w:val="24"/>
        </w:rPr>
        <w:t xml:space="preserve">As mentioned </w:t>
      </w:r>
      <w:r w:rsidR="009E3AA4" w:rsidRPr="00FD0353">
        <w:rPr>
          <w:rFonts w:ascii="Times New Roman" w:hAnsi="Times New Roman" w:cs="Times New Roman"/>
          <w:sz w:val="24"/>
          <w:szCs w:val="24"/>
        </w:rPr>
        <w:t>before</w:t>
      </w:r>
      <w:r w:rsidR="00B22467" w:rsidRPr="00FD0353">
        <w:rPr>
          <w:rFonts w:ascii="Times New Roman" w:hAnsi="Times New Roman" w:cs="Times New Roman"/>
          <w:sz w:val="24"/>
          <w:szCs w:val="24"/>
        </w:rPr>
        <w:t>, i</w:t>
      </w:r>
      <w:r w:rsidR="00E75A98" w:rsidRPr="00FD0353">
        <w:rPr>
          <w:rFonts w:ascii="Times New Roman" w:hAnsi="Times New Roman" w:cs="Times New Roman"/>
          <w:sz w:val="24"/>
          <w:szCs w:val="24"/>
        </w:rPr>
        <w:t>n</w:t>
      </w:r>
      <w:r w:rsidR="00DB46D8" w:rsidRPr="00FD0353">
        <w:rPr>
          <w:rFonts w:ascii="Times New Roman" w:hAnsi="Times New Roman" w:cs="Times New Roman"/>
          <w:sz w:val="24"/>
          <w:szCs w:val="24"/>
        </w:rPr>
        <w:t xml:space="preserve"> the pore size range from 1 nm to </w:t>
      </w:r>
      <w:r w:rsidR="00C30CCB" w:rsidRPr="00FD0353">
        <w:rPr>
          <w:rFonts w:ascii="Times New Roman" w:hAnsi="Times New Roman" w:cs="Times New Roman"/>
          <w:sz w:val="24"/>
          <w:szCs w:val="24"/>
        </w:rPr>
        <w:t>~</w:t>
      </w:r>
      <w:r w:rsidR="001475D8" w:rsidRPr="00FD0353">
        <w:rPr>
          <w:rFonts w:ascii="Times New Roman" w:hAnsi="Times New Roman" w:cs="Times New Roman"/>
          <w:sz w:val="24"/>
          <w:szCs w:val="24"/>
        </w:rPr>
        <w:t xml:space="preserve">800 nm, </w:t>
      </w:r>
      <w:r w:rsidR="00DB46D8" w:rsidRPr="00FD0353">
        <w:rPr>
          <w:rFonts w:ascii="Times New Roman" w:hAnsi="Times New Roman" w:cs="Times New Roman"/>
          <w:sz w:val="24"/>
          <w:szCs w:val="24"/>
        </w:rPr>
        <w:t>the most affect</w:t>
      </w:r>
      <w:r w:rsidR="001475D8" w:rsidRPr="00FD0353">
        <w:rPr>
          <w:rFonts w:ascii="Times New Roman" w:hAnsi="Times New Roman" w:cs="Times New Roman"/>
          <w:sz w:val="24"/>
          <w:szCs w:val="24"/>
        </w:rPr>
        <w:t>ed are mesopores of D ≈ 100 nm.</w:t>
      </w:r>
      <w:r w:rsidR="00DB46D8" w:rsidRPr="00FD0353">
        <w:rPr>
          <w:rFonts w:ascii="Times New Roman" w:hAnsi="Times New Roman" w:cs="Times New Roman"/>
          <w:sz w:val="24"/>
          <w:szCs w:val="24"/>
        </w:rPr>
        <w:t xml:space="preserve"> </w:t>
      </w:r>
      <w:r w:rsidR="001475D8" w:rsidRPr="00FD0353">
        <w:rPr>
          <w:rFonts w:ascii="Times New Roman" w:hAnsi="Times New Roman" w:cs="Times New Roman"/>
          <w:sz w:val="24"/>
          <w:szCs w:val="24"/>
        </w:rPr>
        <w:t>For these mesopores</w:t>
      </w:r>
      <w:r w:rsidR="00DB46D8" w:rsidRPr="00FD0353">
        <w:rPr>
          <w:rFonts w:ascii="Times New Roman" w:hAnsi="Times New Roman" w:cs="Times New Roman"/>
          <w:sz w:val="24"/>
          <w:szCs w:val="24"/>
        </w:rPr>
        <w:t xml:space="preserve"> </w:t>
      </w:r>
      <w:r w:rsidR="001475D8" w:rsidRPr="00FD0353">
        <w:rPr>
          <w:rFonts w:ascii="Times New Roman" w:hAnsi="Times New Roman" w:cs="Times New Roman"/>
          <w:sz w:val="24"/>
          <w:szCs w:val="24"/>
        </w:rPr>
        <w:t>(</w:t>
      </w:r>
      <w:r w:rsidR="00DB46D8" w:rsidRPr="00FD0353">
        <w:rPr>
          <w:rFonts w:ascii="Times New Roman" w:hAnsi="Times New Roman" w:cs="Times New Roman"/>
          <w:sz w:val="24"/>
          <w:szCs w:val="24"/>
        </w:rPr>
        <w:t>at stress S =</w:t>
      </w:r>
      <w:r w:rsidR="008A7AFC" w:rsidRPr="00FD0353">
        <w:rPr>
          <w:rFonts w:ascii="Times New Roman" w:hAnsi="Times New Roman" w:cs="Times New Roman"/>
          <w:sz w:val="24"/>
          <w:szCs w:val="24"/>
        </w:rPr>
        <w:t xml:space="preserve"> </w:t>
      </w:r>
      <w:r w:rsidR="00254421" w:rsidRPr="00FD0353">
        <w:rPr>
          <w:rFonts w:ascii="Times New Roman" w:hAnsi="Times New Roman" w:cs="Times New Roman"/>
          <w:sz w:val="24"/>
          <w:szCs w:val="24"/>
        </w:rPr>
        <w:t>100 MPa</w:t>
      </w:r>
      <w:r w:rsidR="001475D8" w:rsidRPr="00FD0353">
        <w:rPr>
          <w:rFonts w:ascii="Times New Roman" w:hAnsi="Times New Roman" w:cs="Times New Roman"/>
          <w:sz w:val="24"/>
          <w:szCs w:val="24"/>
        </w:rPr>
        <w:t>)</w:t>
      </w:r>
      <w:r w:rsidR="00DB46D8" w:rsidRPr="00FD0353">
        <w:rPr>
          <w:rFonts w:ascii="Times New Roman" w:hAnsi="Times New Roman" w:cs="Times New Roman"/>
          <w:sz w:val="24"/>
          <w:szCs w:val="24"/>
        </w:rPr>
        <w:t xml:space="preserve"> the largest measured value of </w:t>
      </w:r>
      <w:r w:rsidR="00DB46D8" w:rsidRPr="00FD0353">
        <w:rPr>
          <w:rFonts w:ascii="Symbol" w:hAnsi="Symbol" w:cs="Times New Roman"/>
          <w:sz w:val="24"/>
          <w:szCs w:val="24"/>
        </w:rPr>
        <w:t></w:t>
      </w:r>
      <w:r w:rsidR="001475D8" w:rsidRPr="00FD0353">
        <w:rPr>
          <w:rFonts w:ascii="Symbol" w:hAnsi="Symbol" w:cs="Times New Roman"/>
          <w:sz w:val="24"/>
          <w:szCs w:val="24"/>
        </w:rPr>
        <w:t></w:t>
      </w:r>
      <w:r w:rsidR="001475D8" w:rsidRPr="00FD0353">
        <w:rPr>
          <w:rFonts w:ascii="Symbol" w:hAnsi="Symbol" w:cs="Times New Roman"/>
          <w:sz w:val="24"/>
          <w:szCs w:val="24"/>
        </w:rPr>
        <w:t></w:t>
      </w:r>
      <w:r w:rsidR="001475D8" w:rsidRPr="00FD0353">
        <w:rPr>
          <w:rFonts w:ascii="Symbol" w:hAnsi="Symbol" w:cs="Times New Roman"/>
          <w:sz w:val="24"/>
          <w:szCs w:val="24"/>
        </w:rPr>
        <w:t></w:t>
      </w:r>
      <w:r w:rsidR="001475D8" w:rsidRPr="00FD0353">
        <w:rPr>
          <w:rFonts w:ascii="Symbol" w:hAnsi="Symbol" w:cs="Times New Roman"/>
          <w:sz w:val="24"/>
          <w:szCs w:val="24"/>
        </w:rPr>
        <w:t></w:t>
      </w:r>
      <w:r w:rsidR="001475D8" w:rsidRPr="00FD0353">
        <w:rPr>
          <w:rFonts w:ascii="Symbol" w:hAnsi="Symbol" w:cs="Times New Roman"/>
          <w:sz w:val="24"/>
          <w:szCs w:val="24"/>
        </w:rPr>
        <w:t></w:t>
      </w:r>
      <w:r w:rsidR="001475D8" w:rsidRPr="00FD0353">
        <w:rPr>
          <w:rFonts w:ascii="Symbol" w:hAnsi="Symbol" w:cs="Times New Roman"/>
          <w:sz w:val="24"/>
          <w:szCs w:val="24"/>
        </w:rPr>
        <w:t></w:t>
      </w:r>
      <w:r w:rsidR="001475D8" w:rsidRPr="00FD0353">
        <w:rPr>
          <w:rFonts w:ascii="Symbol" w:hAnsi="Symbol" w:cs="Times New Roman"/>
          <w:sz w:val="24"/>
          <w:szCs w:val="24"/>
        </w:rPr>
        <w:t></w:t>
      </w:r>
      <w:r w:rsidR="001475D8" w:rsidRPr="00FD0353">
        <w:rPr>
          <w:rFonts w:ascii="Symbol" w:hAnsi="Symbol" w:cs="Times New Roman"/>
          <w:sz w:val="24"/>
          <w:szCs w:val="24"/>
        </w:rPr>
        <w:t></w:t>
      </w:r>
      <w:r w:rsidR="001475D8" w:rsidRPr="00FD0353">
        <w:rPr>
          <w:rFonts w:ascii="Symbol" w:hAnsi="Symbol" w:cs="Times New Roman"/>
          <w:sz w:val="24"/>
          <w:szCs w:val="24"/>
        </w:rPr>
        <w:t></w:t>
      </w:r>
      <w:r w:rsidR="00DB46D8" w:rsidRPr="00FD0353">
        <w:rPr>
          <w:rFonts w:ascii="Times New Roman" w:hAnsi="Times New Roman" w:cs="Times New Roman"/>
          <w:sz w:val="24"/>
          <w:szCs w:val="24"/>
        </w:rPr>
        <w:t>/</w:t>
      </w:r>
      <w:r w:rsidR="001475D8" w:rsidRPr="00FD0353">
        <w:rPr>
          <w:rFonts w:ascii="Times New Roman" w:hAnsi="Times New Roman" w:cs="Times New Roman"/>
          <w:sz w:val="24"/>
          <w:szCs w:val="24"/>
        </w:rPr>
        <w:t xml:space="preserve"> </w:t>
      </w:r>
      <w:r w:rsidR="00DB46D8" w:rsidRPr="00FD0353">
        <w:rPr>
          <w:rFonts w:ascii="Times New Roman" w:hAnsi="Times New Roman" w:cs="Times New Roman"/>
          <w:sz w:val="24"/>
          <w:szCs w:val="24"/>
        </w:rPr>
        <w:t xml:space="preserve">N((0,0)) is </w:t>
      </w:r>
      <w:r w:rsidR="00AC0E17" w:rsidRPr="00FD0353">
        <w:rPr>
          <w:rFonts w:ascii="Times New Roman" w:hAnsi="Times New Roman" w:cs="Times New Roman"/>
          <w:sz w:val="24"/>
          <w:szCs w:val="24"/>
        </w:rPr>
        <w:t>-</w:t>
      </w:r>
      <w:r w:rsidR="001475D8" w:rsidRPr="00FD0353">
        <w:rPr>
          <w:rFonts w:ascii="Times New Roman" w:hAnsi="Times New Roman" w:cs="Times New Roman"/>
          <w:sz w:val="24"/>
          <w:szCs w:val="24"/>
        </w:rPr>
        <w:t>0.74</w:t>
      </w:r>
      <w:r w:rsidR="00DB46D8" w:rsidRPr="00FD0353">
        <w:rPr>
          <w:rFonts w:ascii="Times New Roman" w:hAnsi="Times New Roman" w:cs="Times New Roman"/>
          <w:sz w:val="24"/>
          <w:szCs w:val="24"/>
        </w:rPr>
        <w:t>±0.01</w:t>
      </w:r>
      <w:r w:rsidR="001475D8" w:rsidRPr="00FD0353">
        <w:rPr>
          <w:rFonts w:ascii="Times New Roman" w:hAnsi="Times New Roman" w:cs="Times New Roman"/>
          <w:sz w:val="24"/>
          <w:szCs w:val="24"/>
        </w:rPr>
        <w:t xml:space="preserve">, therefore </w:t>
      </w:r>
      <w:r w:rsidR="00105867" w:rsidRPr="00FD0353">
        <w:rPr>
          <w:rFonts w:ascii="Times New Roman" w:hAnsi="Times New Roman" w:cs="Times New Roman"/>
          <w:sz w:val="24"/>
          <w:szCs w:val="24"/>
        </w:rPr>
        <w:t>the average stress derivative of the number of pores of this size is</w:t>
      </w:r>
      <w:r w:rsidR="00105867" w:rsidRPr="00FD0353">
        <w:rPr>
          <w:rFonts w:ascii="Symbol" w:hAnsi="Symbol" w:cs="Times New Roman"/>
          <w:sz w:val="24"/>
          <w:szCs w:val="24"/>
        </w:rPr>
        <w:t></w:t>
      </w:r>
      <w:r w:rsidR="001475D8" w:rsidRPr="00FD0353">
        <w:rPr>
          <w:rFonts w:ascii="Symbol" w:hAnsi="Symbol" w:cs="Times New Roman"/>
          <w:sz w:val="24"/>
          <w:szCs w:val="24"/>
        </w:rPr>
        <w:t></w:t>
      </w:r>
      <w:r w:rsidR="001475D8" w:rsidRPr="00FD0353">
        <w:rPr>
          <w:rFonts w:ascii="Times New Roman" w:hAnsi="Times New Roman" w:cs="Times New Roman"/>
          <w:sz w:val="24"/>
          <w:szCs w:val="24"/>
        </w:rPr>
        <w:t xml:space="preserve">N/N(0,0) = </w:t>
      </w:r>
      <w:r w:rsidR="00AC0E17" w:rsidRPr="00FD0353">
        <w:rPr>
          <w:rFonts w:ascii="Times New Roman" w:hAnsi="Times New Roman" w:cs="Times New Roman"/>
          <w:sz w:val="24"/>
          <w:szCs w:val="24"/>
        </w:rPr>
        <w:t>-</w:t>
      </w:r>
      <w:r w:rsidR="001475D8" w:rsidRPr="00FD0353">
        <w:rPr>
          <w:rFonts w:ascii="Times New Roman" w:hAnsi="Times New Roman" w:cs="Times New Roman"/>
          <w:sz w:val="24"/>
          <w:szCs w:val="24"/>
        </w:rPr>
        <w:t>2.6·10</w:t>
      </w:r>
      <w:r w:rsidR="001475D8" w:rsidRPr="00FD0353">
        <w:rPr>
          <w:rFonts w:ascii="Times New Roman" w:hAnsi="Times New Roman" w:cs="Times New Roman"/>
          <w:sz w:val="24"/>
          <w:szCs w:val="24"/>
          <w:vertAlign w:val="superscript"/>
        </w:rPr>
        <w:t>-4</w:t>
      </w:r>
      <w:r w:rsidR="001475D8" w:rsidRPr="00FD0353">
        <w:rPr>
          <w:rFonts w:ascii="Times New Roman" w:hAnsi="Times New Roman" w:cs="Times New Roman"/>
          <w:sz w:val="24"/>
          <w:szCs w:val="24"/>
        </w:rPr>
        <w:t xml:space="preserve"> bar</w:t>
      </w:r>
      <w:r w:rsidR="00254421" w:rsidRPr="00FD0353">
        <w:rPr>
          <w:rFonts w:ascii="Times New Roman" w:hAnsi="Times New Roman" w:cs="Times New Roman"/>
          <w:sz w:val="24"/>
          <w:szCs w:val="24"/>
          <w:vertAlign w:val="superscript"/>
        </w:rPr>
        <w:t>-1</w:t>
      </w:r>
      <w:r w:rsidR="00DB46D8" w:rsidRPr="00FD0353">
        <w:rPr>
          <w:rFonts w:ascii="Times New Roman" w:hAnsi="Times New Roman" w:cs="Times New Roman"/>
          <w:sz w:val="24"/>
          <w:szCs w:val="24"/>
        </w:rPr>
        <w:t xml:space="preserve">. </w:t>
      </w:r>
      <w:r w:rsidR="00254421" w:rsidRPr="00FD0353">
        <w:rPr>
          <w:rFonts w:ascii="Times New Roman" w:hAnsi="Times New Roman" w:cs="Times New Roman"/>
          <w:sz w:val="24"/>
          <w:szCs w:val="24"/>
        </w:rPr>
        <w:t xml:space="preserve">For smaller pores, </w:t>
      </w:r>
      <w:r w:rsidR="00254421" w:rsidRPr="00FD0353">
        <w:rPr>
          <w:rFonts w:ascii="Symbol" w:hAnsi="Symbol" w:cs="Times New Roman"/>
          <w:sz w:val="24"/>
          <w:szCs w:val="24"/>
        </w:rPr>
        <w:t></w:t>
      </w:r>
      <w:r w:rsidR="00254421" w:rsidRPr="00FD0353">
        <w:rPr>
          <w:rFonts w:ascii="Times New Roman" w:hAnsi="Times New Roman" w:cs="Times New Roman"/>
          <w:sz w:val="24"/>
          <w:szCs w:val="24"/>
        </w:rPr>
        <w:t xml:space="preserve">N/N(0,0) decreases to </w:t>
      </w:r>
      <w:r w:rsidR="00AC0E17" w:rsidRPr="00FD0353">
        <w:rPr>
          <w:rFonts w:ascii="Times New Roman" w:hAnsi="Times New Roman" w:cs="Times New Roman"/>
          <w:sz w:val="24"/>
          <w:szCs w:val="24"/>
        </w:rPr>
        <w:t>-</w:t>
      </w:r>
      <w:r w:rsidR="00254421" w:rsidRPr="00FD0353">
        <w:rPr>
          <w:rFonts w:ascii="Times New Roman" w:hAnsi="Times New Roman" w:cs="Times New Roman"/>
          <w:sz w:val="24"/>
          <w:szCs w:val="24"/>
        </w:rPr>
        <w:t>1.6·10</w:t>
      </w:r>
      <w:r w:rsidR="00254421" w:rsidRPr="00FD0353">
        <w:rPr>
          <w:rFonts w:ascii="Times New Roman" w:hAnsi="Times New Roman" w:cs="Times New Roman"/>
          <w:sz w:val="24"/>
          <w:szCs w:val="24"/>
          <w:vertAlign w:val="superscript"/>
        </w:rPr>
        <w:t>-4</w:t>
      </w:r>
      <w:r w:rsidR="00254421" w:rsidRPr="00FD0353">
        <w:rPr>
          <w:rFonts w:ascii="Times New Roman" w:hAnsi="Times New Roman" w:cs="Times New Roman"/>
          <w:sz w:val="24"/>
          <w:szCs w:val="24"/>
        </w:rPr>
        <w:t xml:space="preserve"> bar</w:t>
      </w:r>
      <w:r w:rsidR="00254421" w:rsidRPr="00FD0353">
        <w:rPr>
          <w:rFonts w:ascii="Times New Roman" w:hAnsi="Times New Roman" w:cs="Times New Roman"/>
          <w:sz w:val="24"/>
          <w:szCs w:val="24"/>
          <w:vertAlign w:val="superscript"/>
        </w:rPr>
        <w:t>-1</w:t>
      </w:r>
      <w:r w:rsidR="00254421" w:rsidRPr="00FD0353">
        <w:rPr>
          <w:rFonts w:ascii="Times New Roman" w:hAnsi="Times New Roman" w:cs="Times New Roman"/>
          <w:sz w:val="24"/>
          <w:szCs w:val="24"/>
        </w:rPr>
        <w:t xml:space="preserve"> for D</w:t>
      </w:r>
      <w:r w:rsidR="008A7AFC" w:rsidRPr="00FD0353">
        <w:rPr>
          <w:rFonts w:ascii="Times New Roman" w:hAnsi="Times New Roman" w:cs="Times New Roman"/>
          <w:sz w:val="24"/>
          <w:szCs w:val="24"/>
        </w:rPr>
        <w:t xml:space="preserve"> </w:t>
      </w:r>
      <w:r w:rsidR="00254421" w:rsidRPr="00FD0353">
        <w:rPr>
          <w:rFonts w:ascii="Times New Roman" w:hAnsi="Times New Roman" w:cs="Times New Roman"/>
          <w:sz w:val="24"/>
          <w:szCs w:val="24"/>
        </w:rPr>
        <w:t>=</w:t>
      </w:r>
      <w:r w:rsidR="008A7AFC" w:rsidRPr="00FD0353">
        <w:rPr>
          <w:rFonts w:ascii="Times New Roman" w:hAnsi="Times New Roman" w:cs="Times New Roman"/>
          <w:sz w:val="24"/>
          <w:szCs w:val="24"/>
        </w:rPr>
        <w:t xml:space="preserve"> </w:t>
      </w:r>
      <w:r w:rsidR="00254421" w:rsidRPr="00FD0353">
        <w:rPr>
          <w:rFonts w:ascii="Times New Roman" w:hAnsi="Times New Roman" w:cs="Times New Roman"/>
          <w:sz w:val="24"/>
          <w:szCs w:val="24"/>
        </w:rPr>
        <w:t xml:space="preserve">10 nm </w:t>
      </w:r>
      <w:r w:rsidR="00105867" w:rsidRPr="00FD0353">
        <w:rPr>
          <w:rFonts w:ascii="Times New Roman" w:hAnsi="Times New Roman" w:cs="Times New Roman"/>
          <w:sz w:val="24"/>
          <w:szCs w:val="24"/>
        </w:rPr>
        <w:t>nanopores</w:t>
      </w:r>
      <w:r w:rsidR="009E3AA4" w:rsidRPr="00FD0353">
        <w:rPr>
          <w:rFonts w:ascii="Times New Roman" w:hAnsi="Times New Roman" w:cs="Times New Roman"/>
          <w:sz w:val="24"/>
          <w:szCs w:val="24"/>
        </w:rPr>
        <w:t xml:space="preserve">, </w:t>
      </w:r>
      <w:r w:rsidR="00254421" w:rsidRPr="00FD0353">
        <w:rPr>
          <w:rFonts w:ascii="Times New Roman" w:hAnsi="Times New Roman" w:cs="Times New Roman"/>
          <w:sz w:val="24"/>
          <w:szCs w:val="24"/>
        </w:rPr>
        <w:t xml:space="preserve">and to </w:t>
      </w:r>
      <w:r w:rsidR="00AC0E17" w:rsidRPr="00FD0353">
        <w:rPr>
          <w:rFonts w:ascii="Times New Roman" w:hAnsi="Times New Roman" w:cs="Times New Roman"/>
          <w:sz w:val="24"/>
          <w:szCs w:val="24"/>
        </w:rPr>
        <w:t>-</w:t>
      </w:r>
      <w:r w:rsidR="00254421" w:rsidRPr="00FD0353">
        <w:rPr>
          <w:rFonts w:ascii="Times New Roman" w:hAnsi="Times New Roman" w:cs="Times New Roman"/>
          <w:sz w:val="24"/>
          <w:szCs w:val="24"/>
        </w:rPr>
        <w:t>0.7·10</w:t>
      </w:r>
      <w:r w:rsidR="00254421" w:rsidRPr="00FD0353">
        <w:rPr>
          <w:rFonts w:ascii="Times New Roman" w:hAnsi="Times New Roman" w:cs="Times New Roman"/>
          <w:sz w:val="24"/>
          <w:szCs w:val="24"/>
          <w:vertAlign w:val="superscript"/>
        </w:rPr>
        <w:t>-4</w:t>
      </w:r>
      <w:r w:rsidR="00254421" w:rsidRPr="00FD0353">
        <w:rPr>
          <w:rFonts w:ascii="Times New Roman" w:hAnsi="Times New Roman" w:cs="Times New Roman"/>
          <w:sz w:val="24"/>
          <w:szCs w:val="24"/>
        </w:rPr>
        <w:t xml:space="preserve"> bar</w:t>
      </w:r>
      <w:r w:rsidR="00254421" w:rsidRPr="00FD0353">
        <w:rPr>
          <w:rFonts w:ascii="Times New Roman" w:hAnsi="Times New Roman" w:cs="Times New Roman"/>
          <w:sz w:val="24"/>
          <w:szCs w:val="24"/>
          <w:vertAlign w:val="superscript"/>
        </w:rPr>
        <w:t>-1</w:t>
      </w:r>
      <w:r w:rsidR="00254421" w:rsidRPr="00FD0353">
        <w:rPr>
          <w:rFonts w:ascii="Times New Roman" w:hAnsi="Times New Roman" w:cs="Times New Roman"/>
          <w:sz w:val="24"/>
          <w:szCs w:val="24"/>
        </w:rPr>
        <w:t xml:space="preserve"> for D =</w:t>
      </w:r>
      <w:r w:rsidR="008A7AFC" w:rsidRPr="00FD0353">
        <w:rPr>
          <w:rFonts w:ascii="Times New Roman" w:hAnsi="Times New Roman" w:cs="Times New Roman"/>
          <w:sz w:val="24"/>
          <w:szCs w:val="24"/>
        </w:rPr>
        <w:t xml:space="preserve"> </w:t>
      </w:r>
      <w:r w:rsidR="00254421" w:rsidRPr="00FD0353">
        <w:rPr>
          <w:rFonts w:ascii="Times New Roman" w:hAnsi="Times New Roman" w:cs="Times New Roman"/>
          <w:sz w:val="24"/>
          <w:szCs w:val="24"/>
        </w:rPr>
        <w:t xml:space="preserve">1 nm </w:t>
      </w:r>
      <w:r w:rsidR="00105867" w:rsidRPr="00FD0353">
        <w:rPr>
          <w:rFonts w:ascii="Times New Roman" w:hAnsi="Times New Roman" w:cs="Times New Roman"/>
          <w:sz w:val="24"/>
          <w:szCs w:val="24"/>
        </w:rPr>
        <w:t>SDN</w:t>
      </w:r>
      <w:r w:rsidR="00254421" w:rsidRPr="00FD0353">
        <w:rPr>
          <w:rFonts w:ascii="Times New Roman" w:hAnsi="Times New Roman" w:cs="Times New Roman"/>
          <w:sz w:val="24"/>
          <w:szCs w:val="24"/>
        </w:rPr>
        <w:t>. For these three pore sizes</w:t>
      </w:r>
      <w:r w:rsidR="00C30CCB" w:rsidRPr="00FD0353">
        <w:rPr>
          <w:rFonts w:ascii="Times New Roman" w:hAnsi="Times New Roman" w:cs="Times New Roman"/>
          <w:sz w:val="24"/>
          <w:szCs w:val="24"/>
        </w:rPr>
        <w:t xml:space="preserve"> (D</w:t>
      </w:r>
      <w:r w:rsidR="008A7AFC" w:rsidRPr="00FD0353">
        <w:rPr>
          <w:rFonts w:ascii="Times New Roman" w:hAnsi="Times New Roman" w:cs="Times New Roman"/>
          <w:sz w:val="24"/>
          <w:szCs w:val="24"/>
        </w:rPr>
        <w:t xml:space="preserve"> </w:t>
      </w:r>
      <w:r w:rsidR="00C30CCB" w:rsidRPr="00FD0353">
        <w:rPr>
          <w:rFonts w:ascii="Times New Roman" w:hAnsi="Times New Roman" w:cs="Times New Roman"/>
          <w:sz w:val="24"/>
          <w:szCs w:val="24"/>
        </w:rPr>
        <w:t>=</w:t>
      </w:r>
      <w:r w:rsidR="008A7AFC" w:rsidRPr="00FD0353">
        <w:rPr>
          <w:rFonts w:ascii="Times New Roman" w:hAnsi="Times New Roman" w:cs="Times New Roman"/>
          <w:sz w:val="24"/>
          <w:szCs w:val="24"/>
        </w:rPr>
        <w:t xml:space="preserve"> </w:t>
      </w:r>
      <w:r w:rsidR="00C30CCB" w:rsidRPr="00FD0353">
        <w:rPr>
          <w:rFonts w:ascii="Times New Roman" w:hAnsi="Times New Roman" w:cs="Times New Roman"/>
          <w:sz w:val="24"/>
          <w:szCs w:val="24"/>
        </w:rPr>
        <w:t>100</w:t>
      </w:r>
      <w:r w:rsidR="00361D0B" w:rsidRPr="00FD0353">
        <w:rPr>
          <w:rFonts w:ascii="Times New Roman" w:hAnsi="Times New Roman" w:cs="Times New Roman"/>
          <w:sz w:val="24"/>
          <w:szCs w:val="24"/>
        </w:rPr>
        <w:t xml:space="preserve"> nm</w:t>
      </w:r>
      <w:r w:rsidR="00C30CCB" w:rsidRPr="00FD0353">
        <w:rPr>
          <w:rFonts w:ascii="Times New Roman" w:hAnsi="Times New Roman" w:cs="Times New Roman"/>
          <w:sz w:val="24"/>
          <w:szCs w:val="24"/>
        </w:rPr>
        <w:t>, 10</w:t>
      </w:r>
      <w:r w:rsidR="008A7AFC" w:rsidRPr="00FD0353">
        <w:rPr>
          <w:rFonts w:ascii="Times New Roman" w:hAnsi="Times New Roman" w:cs="Times New Roman"/>
          <w:sz w:val="24"/>
          <w:szCs w:val="24"/>
        </w:rPr>
        <w:t xml:space="preserve"> </w:t>
      </w:r>
      <w:r w:rsidR="00361D0B" w:rsidRPr="00FD0353">
        <w:rPr>
          <w:rFonts w:ascii="Times New Roman" w:hAnsi="Times New Roman" w:cs="Times New Roman"/>
          <w:sz w:val="24"/>
          <w:szCs w:val="24"/>
        </w:rPr>
        <w:t>nm</w:t>
      </w:r>
      <w:r w:rsidR="0010665A" w:rsidRPr="00FD0353">
        <w:rPr>
          <w:rFonts w:ascii="Times New Roman" w:hAnsi="Times New Roman" w:cs="Times New Roman"/>
          <w:sz w:val="24"/>
          <w:szCs w:val="24"/>
        </w:rPr>
        <w:t>,</w:t>
      </w:r>
      <w:r w:rsidR="00361D0B" w:rsidRPr="00FD0353">
        <w:rPr>
          <w:rFonts w:ascii="Times New Roman" w:hAnsi="Times New Roman" w:cs="Times New Roman"/>
          <w:sz w:val="24"/>
          <w:szCs w:val="24"/>
        </w:rPr>
        <w:t xml:space="preserve"> and</w:t>
      </w:r>
      <w:r w:rsidR="00C30CCB" w:rsidRPr="00FD0353">
        <w:rPr>
          <w:rFonts w:ascii="Times New Roman" w:hAnsi="Times New Roman" w:cs="Times New Roman"/>
          <w:sz w:val="24"/>
          <w:szCs w:val="24"/>
        </w:rPr>
        <w:t xml:space="preserve"> 1</w:t>
      </w:r>
      <w:r w:rsidR="00361D0B" w:rsidRPr="00FD0353">
        <w:rPr>
          <w:rFonts w:ascii="Times New Roman" w:hAnsi="Times New Roman" w:cs="Times New Roman"/>
          <w:sz w:val="24"/>
          <w:szCs w:val="24"/>
        </w:rPr>
        <w:t xml:space="preserve"> nm</w:t>
      </w:r>
      <w:r w:rsidR="00C30CCB" w:rsidRPr="00FD0353">
        <w:rPr>
          <w:rFonts w:ascii="Times New Roman" w:hAnsi="Times New Roman" w:cs="Times New Roman"/>
          <w:sz w:val="24"/>
          <w:szCs w:val="24"/>
        </w:rPr>
        <w:t>)</w:t>
      </w:r>
      <w:r w:rsidR="00AC0E17" w:rsidRPr="00FD0353">
        <w:rPr>
          <w:rFonts w:ascii="Times New Roman" w:hAnsi="Times New Roman" w:cs="Times New Roman"/>
          <w:sz w:val="24"/>
          <w:szCs w:val="24"/>
        </w:rPr>
        <w:t>,</w:t>
      </w:r>
      <w:r w:rsidR="00254421" w:rsidRPr="00FD0353">
        <w:rPr>
          <w:rFonts w:ascii="Times New Roman" w:hAnsi="Times New Roman" w:cs="Times New Roman"/>
          <w:sz w:val="24"/>
          <w:szCs w:val="24"/>
        </w:rPr>
        <w:t xml:space="preserve"> </w:t>
      </w:r>
      <w:r w:rsidR="00254421" w:rsidRPr="00FD0353">
        <w:rPr>
          <w:rFonts w:ascii="Symbol" w:hAnsi="Symbol" w:cs="Times New Roman"/>
          <w:sz w:val="24"/>
          <w:szCs w:val="24"/>
        </w:rPr>
        <w:t></w:t>
      </w:r>
      <w:r w:rsidR="00254421" w:rsidRPr="00FD0353">
        <w:rPr>
          <w:rFonts w:ascii="Times New Roman" w:hAnsi="Times New Roman" w:cs="Times New Roman"/>
          <w:sz w:val="24"/>
          <w:szCs w:val="24"/>
        </w:rPr>
        <w:t xml:space="preserve">N/N(0,0) </w:t>
      </w:r>
      <w:r w:rsidR="00AC0E17" w:rsidRPr="00FD0353">
        <w:rPr>
          <w:rFonts w:ascii="Times New Roman" w:hAnsi="Times New Roman" w:cs="Times New Roman"/>
          <w:sz w:val="24"/>
          <w:szCs w:val="24"/>
        </w:rPr>
        <w:t xml:space="preserve">decreases linearly with uniaxial stress. </w:t>
      </w:r>
      <w:r w:rsidR="0010665A" w:rsidRPr="00FD0353">
        <w:rPr>
          <w:rFonts w:ascii="Times New Roman" w:hAnsi="Times New Roman" w:cs="Times New Roman"/>
          <w:sz w:val="24"/>
          <w:szCs w:val="24"/>
        </w:rPr>
        <w:t>The r</w:t>
      </w:r>
      <w:r w:rsidR="00AC0E17" w:rsidRPr="00FD0353">
        <w:rPr>
          <w:rFonts w:ascii="Times New Roman" w:hAnsi="Times New Roman" w:cs="Times New Roman"/>
          <w:sz w:val="24"/>
          <w:szCs w:val="24"/>
        </w:rPr>
        <w:t xml:space="preserve">esponse of macropores </w:t>
      </w:r>
      <w:r w:rsidR="0010665A" w:rsidRPr="00FD0353">
        <w:rPr>
          <w:rFonts w:ascii="Times New Roman" w:hAnsi="Times New Roman" w:cs="Times New Roman"/>
          <w:sz w:val="24"/>
          <w:szCs w:val="24"/>
        </w:rPr>
        <w:t>differs</w:t>
      </w:r>
      <w:r w:rsidR="00AC0E17" w:rsidRPr="00FD0353">
        <w:rPr>
          <w:rFonts w:ascii="Times New Roman" w:hAnsi="Times New Roman" w:cs="Times New Roman"/>
          <w:sz w:val="24"/>
          <w:szCs w:val="24"/>
        </w:rPr>
        <w:t xml:space="preserve">: </w:t>
      </w:r>
      <w:r w:rsidR="00AC0E17" w:rsidRPr="00FD0353">
        <w:rPr>
          <w:rFonts w:ascii="Symbol" w:hAnsi="Symbol" w:cs="Times New Roman"/>
          <w:sz w:val="24"/>
          <w:szCs w:val="24"/>
        </w:rPr>
        <w:t></w:t>
      </w:r>
      <w:r w:rsidR="00AC0E17" w:rsidRPr="00FD0353">
        <w:rPr>
          <w:rFonts w:ascii="Times New Roman" w:hAnsi="Times New Roman" w:cs="Times New Roman"/>
          <w:sz w:val="24"/>
          <w:szCs w:val="24"/>
        </w:rPr>
        <w:t>N/N(0,0) is nonlinear with stress</w:t>
      </w:r>
      <w:r w:rsidR="00105867" w:rsidRPr="00FD0353">
        <w:rPr>
          <w:rFonts w:ascii="Times New Roman" w:hAnsi="Times New Roman" w:cs="Times New Roman"/>
          <w:sz w:val="24"/>
          <w:szCs w:val="24"/>
        </w:rPr>
        <w:t xml:space="preserve">; for pores larger than D ≈ 5 μm, </w:t>
      </w:r>
      <w:r w:rsidR="00DB46D8" w:rsidRPr="00FD0353">
        <w:rPr>
          <w:rFonts w:ascii="Times New Roman" w:hAnsi="Times New Roman" w:cs="Times New Roman"/>
          <w:sz w:val="24"/>
          <w:szCs w:val="24"/>
        </w:rPr>
        <w:t>after the initial decrease</w:t>
      </w:r>
      <w:r w:rsidR="00AC0E17" w:rsidRPr="00FD0353">
        <w:rPr>
          <w:rFonts w:ascii="Times New Roman" w:hAnsi="Times New Roman" w:cs="Times New Roman"/>
          <w:sz w:val="24"/>
          <w:szCs w:val="24"/>
        </w:rPr>
        <w:t xml:space="preserve"> it markedly increases back to the ambient values and </w:t>
      </w:r>
      <w:r w:rsidR="0010665A" w:rsidRPr="00FD0353">
        <w:rPr>
          <w:rFonts w:ascii="Times New Roman" w:hAnsi="Times New Roman" w:cs="Times New Roman"/>
          <w:sz w:val="24"/>
          <w:szCs w:val="24"/>
        </w:rPr>
        <w:t>greater</w:t>
      </w:r>
      <w:r w:rsidR="00AC0E17" w:rsidRPr="00FD0353">
        <w:rPr>
          <w:rFonts w:ascii="Times New Roman" w:hAnsi="Times New Roman" w:cs="Times New Roman"/>
          <w:sz w:val="24"/>
          <w:szCs w:val="24"/>
        </w:rPr>
        <w:t xml:space="preserve">. </w:t>
      </w:r>
      <w:r w:rsidR="00AF19FB" w:rsidRPr="00FD0353">
        <w:rPr>
          <w:rFonts w:ascii="Times New Roman" w:hAnsi="Times New Roman" w:cs="Times New Roman"/>
          <w:sz w:val="24"/>
          <w:szCs w:val="24"/>
        </w:rPr>
        <w:t xml:space="preserve">The initial response </w:t>
      </w:r>
      <w:r w:rsidR="003C057E" w:rsidRPr="00FD0353">
        <w:rPr>
          <w:rFonts w:ascii="Times New Roman" w:hAnsi="Times New Roman" w:cs="Times New Roman"/>
          <w:sz w:val="24"/>
          <w:szCs w:val="24"/>
        </w:rPr>
        <w:t xml:space="preserve">to stress </w:t>
      </w:r>
      <w:r w:rsidR="00AF19FB" w:rsidRPr="00FD0353">
        <w:rPr>
          <w:rFonts w:ascii="Times New Roman" w:hAnsi="Times New Roman" w:cs="Times New Roman"/>
          <w:sz w:val="24"/>
          <w:szCs w:val="24"/>
        </w:rPr>
        <w:t xml:space="preserve">of </w:t>
      </w:r>
      <w:r w:rsidR="003C057E" w:rsidRPr="00FD0353">
        <w:rPr>
          <w:rFonts w:ascii="Times New Roman" w:hAnsi="Times New Roman" w:cs="Times New Roman"/>
          <w:sz w:val="24"/>
          <w:szCs w:val="24"/>
        </w:rPr>
        <w:t xml:space="preserve">the </w:t>
      </w:r>
      <w:r w:rsidR="00AF19FB" w:rsidRPr="00FD0353">
        <w:rPr>
          <w:rFonts w:ascii="Times New Roman" w:hAnsi="Times New Roman" w:cs="Times New Roman"/>
          <w:sz w:val="24"/>
          <w:szCs w:val="24"/>
        </w:rPr>
        <w:t xml:space="preserve">D = 5 </w:t>
      </w:r>
      <w:r w:rsidR="00AF19FB" w:rsidRPr="00FD0353">
        <w:rPr>
          <w:rFonts w:ascii="Symbol" w:hAnsi="Symbol" w:cs="Times New Roman"/>
          <w:sz w:val="24"/>
          <w:szCs w:val="24"/>
        </w:rPr>
        <w:t></w:t>
      </w:r>
      <w:r w:rsidR="00AF19FB" w:rsidRPr="00FD0353">
        <w:rPr>
          <w:rFonts w:ascii="Times New Roman" w:hAnsi="Times New Roman" w:cs="Times New Roman"/>
          <w:sz w:val="24"/>
          <w:szCs w:val="24"/>
        </w:rPr>
        <w:t xml:space="preserve">m macropores is </w:t>
      </w:r>
      <w:r w:rsidR="00AF19FB" w:rsidRPr="00FD0353">
        <w:rPr>
          <w:rFonts w:ascii="Symbol" w:hAnsi="Symbol" w:cs="Times New Roman"/>
          <w:sz w:val="24"/>
          <w:szCs w:val="24"/>
        </w:rPr>
        <w:t></w:t>
      </w:r>
      <w:r w:rsidR="00AF19FB" w:rsidRPr="00FD0353">
        <w:rPr>
          <w:rFonts w:ascii="Times New Roman" w:hAnsi="Times New Roman" w:cs="Times New Roman"/>
          <w:sz w:val="24"/>
          <w:szCs w:val="24"/>
        </w:rPr>
        <w:t>N/N(0,0) = -1.16·10</w:t>
      </w:r>
      <w:r w:rsidR="00AF19FB" w:rsidRPr="00FD0353">
        <w:rPr>
          <w:rFonts w:ascii="Times New Roman" w:hAnsi="Times New Roman" w:cs="Times New Roman"/>
          <w:sz w:val="24"/>
          <w:szCs w:val="24"/>
          <w:vertAlign w:val="superscript"/>
        </w:rPr>
        <w:t>-3</w:t>
      </w:r>
      <w:r w:rsidR="00AF19FB" w:rsidRPr="00FD0353">
        <w:rPr>
          <w:rFonts w:ascii="Times New Roman" w:hAnsi="Times New Roman" w:cs="Times New Roman"/>
          <w:sz w:val="24"/>
          <w:szCs w:val="24"/>
        </w:rPr>
        <w:t xml:space="preserve"> bar</w:t>
      </w:r>
      <w:r w:rsidR="00AF19FB" w:rsidRPr="00FD0353">
        <w:rPr>
          <w:rFonts w:ascii="Times New Roman" w:hAnsi="Times New Roman" w:cs="Times New Roman"/>
          <w:sz w:val="24"/>
          <w:szCs w:val="24"/>
          <w:vertAlign w:val="superscript"/>
        </w:rPr>
        <w:t>-1</w:t>
      </w:r>
      <w:r w:rsidR="00AF19FB" w:rsidRPr="00FD0353">
        <w:rPr>
          <w:rFonts w:ascii="Times New Roman" w:hAnsi="Times New Roman" w:cs="Times New Roman"/>
          <w:sz w:val="24"/>
          <w:szCs w:val="24"/>
        </w:rPr>
        <w:t>.</w:t>
      </w:r>
    </w:p>
    <w:p w14:paraId="193F25B1" w14:textId="77777777" w:rsidR="00DB46D8" w:rsidRPr="00FD0353" w:rsidRDefault="00DB46D8" w:rsidP="00DB46D8">
      <w:pPr>
        <w:spacing w:after="0" w:line="360" w:lineRule="auto"/>
        <w:ind w:firstLine="709"/>
        <w:rPr>
          <w:rFonts w:ascii="Times New Roman" w:hAnsi="Times New Roman" w:cs="Times New Roman"/>
          <w:sz w:val="24"/>
          <w:szCs w:val="24"/>
        </w:rPr>
      </w:pPr>
      <w:r w:rsidRPr="00FD0353">
        <w:rPr>
          <w:rFonts w:ascii="Times New Roman" w:hAnsi="Times New Roman" w:cs="Times New Roman"/>
          <w:sz w:val="24"/>
          <w:szCs w:val="24"/>
        </w:rPr>
        <w:t xml:space="preserve">After the stress was released following measurements at S = </w:t>
      </w:r>
      <w:r w:rsidR="00ED4ECE" w:rsidRPr="00FD0353">
        <w:rPr>
          <w:rFonts w:ascii="Times New Roman" w:hAnsi="Times New Roman" w:cs="Times New Roman"/>
          <w:sz w:val="24"/>
          <w:szCs w:val="24"/>
        </w:rPr>
        <w:t xml:space="preserve">100 </w:t>
      </w:r>
      <w:r w:rsidRPr="00FD0353">
        <w:rPr>
          <w:rFonts w:ascii="Times New Roman" w:hAnsi="Times New Roman" w:cs="Times New Roman"/>
          <w:sz w:val="24"/>
          <w:szCs w:val="24"/>
        </w:rPr>
        <w:t>MPa, a permanent redistribution of the p</w:t>
      </w:r>
      <w:r w:rsidR="00AF19FB" w:rsidRPr="00FD0353">
        <w:rPr>
          <w:rFonts w:ascii="Times New Roman" w:hAnsi="Times New Roman" w:cs="Times New Roman"/>
          <w:sz w:val="24"/>
          <w:szCs w:val="24"/>
        </w:rPr>
        <w:t xml:space="preserve">ore number density </w:t>
      </w:r>
      <w:r w:rsidR="0010665A" w:rsidRPr="00FD0353">
        <w:rPr>
          <w:rFonts w:ascii="Times New Roman" w:hAnsi="Times New Roman" w:cs="Times New Roman"/>
          <w:sz w:val="24"/>
          <w:szCs w:val="24"/>
        </w:rPr>
        <w:t xml:space="preserve">was </w:t>
      </w:r>
      <w:r w:rsidR="00AF19FB" w:rsidRPr="00FD0353">
        <w:rPr>
          <w:rFonts w:ascii="Times New Roman" w:hAnsi="Times New Roman" w:cs="Times New Roman"/>
          <w:sz w:val="24"/>
          <w:szCs w:val="24"/>
        </w:rPr>
        <w:t xml:space="preserve">observed. The final relative distribution of the apparent pore numbers is shown </w:t>
      </w:r>
      <w:r w:rsidR="00C12DAE" w:rsidRPr="00FD0353">
        <w:rPr>
          <w:rFonts w:ascii="Times New Roman" w:hAnsi="Times New Roman" w:cs="Times New Roman"/>
          <w:sz w:val="24"/>
          <w:szCs w:val="24"/>
        </w:rPr>
        <w:t>with</w:t>
      </w:r>
      <w:r w:rsidR="00AF19FB" w:rsidRPr="00FD0353">
        <w:rPr>
          <w:rFonts w:ascii="Times New Roman" w:hAnsi="Times New Roman" w:cs="Times New Roman"/>
          <w:sz w:val="24"/>
          <w:szCs w:val="24"/>
        </w:rPr>
        <w:t xml:space="preserve"> </w:t>
      </w:r>
      <w:r w:rsidR="00C12DAE" w:rsidRPr="00FD0353">
        <w:rPr>
          <w:rFonts w:ascii="Times New Roman" w:hAnsi="Times New Roman" w:cs="Times New Roman"/>
          <w:sz w:val="24"/>
          <w:szCs w:val="24"/>
        </w:rPr>
        <w:t>symbol</w:t>
      </w:r>
      <w:r w:rsidR="00AF19FB" w:rsidRPr="00FD0353">
        <w:rPr>
          <w:rFonts w:ascii="Times New Roman" w:hAnsi="Times New Roman" w:cs="Times New Roman"/>
          <w:sz w:val="24"/>
          <w:szCs w:val="24"/>
        </w:rPr>
        <w:t xml:space="preserve">s marked </w:t>
      </w:r>
      <w:r w:rsidR="00C12DAE" w:rsidRPr="00FD0353">
        <w:rPr>
          <w:rFonts w:ascii="Times New Roman" w:hAnsi="Times New Roman" w:cs="Times New Roman"/>
          <w:sz w:val="24"/>
          <w:szCs w:val="24"/>
        </w:rPr>
        <w:t xml:space="preserve">"0 bar END" in </w:t>
      </w:r>
      <w:r w:rsidR="0010665A" w:rsidRPr="00FD0353">
        <w:rPr>
          <w:rFonts w:ascii="Times New Roman" w:hAnsi="Times New Roman" w:cs="Times New Roman"/>
          <w:sz w:val="24"/>
          <w:szCs w:val="24"/>
        </w:rPr>
        <w:t>Figures</w:t>
      </w:r>
      <w:r w:rsidR="00C12DAE" w:rsidRPr="00FD0353">
        <w:rPr>
          <w:rFonts w:ascii="Times New Roman" w:hAnsi="Times New Roman" w:cs="Times New Roman"/>
          <w:sz w:val="24"/>
          <w:szCs w:val="24"/>
        </w:rPr>
        <w:t xml:space="preserve"> 3A and 3B; it is also shown on the S</w:t>
      </w:r>
      <w:r w:rsidR="008A7AFC" w:rsidRPr="00FD0353">
        <w:rPr>
          <w:rFonts w:ascii="Times New Roman" w:hAnsi="Times New Roman" w:cs="Times New Roman"/>
          <w:sz w:val="24"/>
          <w:szCs w:val="24"/>
        </w:rPr>
        <w:t xml:space="preserve"> </w:t>
      </w:r>
      <w:r w:rsidR="00C12DAE" w:rsidRPr="00FD0353">
        <w:rPr>
          <w:rFonts w:ascii="Times New Roman" w:hAnsi="Times New Roman" w:cs="Times New Roman"/>
          <w:sz w:val="24"/>
          <w:szCs w:val="24"/>
        </w:rPr>
        <w:t>=</w:t>
      </w:r>
      <w:r w:rsidR="008A7AFC" w:rsidRPr="00FD0353">
        <w:rPr>
          <w:rFonts w:ascii="Times New Roman" w:hAnsi="Times New Roman" w:cs="Times New Roman"/>
          <w:sz w:val="24"/>
          <w:szCs w:val="24"/>
        </w:rPr>
        <w:t xml:space="preserve"> </w:t>
      </w:r>
      <w:r w:rsidR="00C12DAE" w:rsidRPr="00FD0353">
        <w:rPr>
          <w:rFonts w:ascii="Times New Roman" w:hAnsi="Times New Roman" w:cs="Times New Roman"/>
          <w:sz w:val="24"/>
          <w:szCs w:val="24"/>
        </w:rPr>
        <w:t>0 line in Fig</w:t>
      </w:r>
      <w:r w:rsidR="0010665A" w:rsidRPr="00FD0353">
        <w:rPr>
          <w:rFonts w:ascii="Times New Roman" w:hAnsi="Times New Roman" w:cs="Times New Roman"/>
          <w:sz w:val="24"/>
          <w:szCs w:val="24"/>
        </w:rPr>
        <w:t>ure</w:t>
      </w:r>
      <w:r w:rsidR="00C12DAE" w:rsidRPr="00FD0353">
        <w:rPr>
          <w:rFonts w:ascii="Times New Roman" w:hAnsi="Times New Roman" w:cs="Times New Roman"/>
          <w:sz w:val="24"/>
          <w:szCs w:val="24"/>
        </w:rPr>
        <w:t xml:space="preserve"> 4. The pore number density </w:t>
      </w:r>
      <w:r w:rsidR="003C057E" w:rsidRPr="00FD0353">
        <w:rPr>
          <w:rFonts w:ascii="Times New Roman" w:hAnsi="Times New Roman" w:cs="Times New Roman"/>
          <w:sz w:val="24"/>
          <w:szCs w:val="24"/>
        </w:rPr>
        <w:t xml:space="preserve">permanently </w:t>
      </w:r>
      <w:r w:rsidR="00C12DAE" w:rsidRPr="00FD0353">
        <w:rPr>
          <w:rFonts w:ascii="Times New Roman" w:hAnsi="Times New Roman" w:cs="Times New Roman"/>
          <w:sz w:val="24"/>
          <w:szCs w:val="24"/>
        </w:rPr>
        <w:t xml:space="preserve">decreased everywhere except for two </w:t>
      </w:r>
      <w:r w:rsidR="00AE1227" w:rsidRPr="00FD0353">
        <w:rPr>
          <w:rFonts w:ascii="Times New Roman" w:hAnsi="Times New Roman" w:cs="Times New Roman"/>
          <w:sz w:val="24"/>
          <w:szCs w:val="24"/>
        </w:rPr>
        <w:t xml:space="preserve">pore </w:t>
      </w:r>
      <w:r w:rsidR="00C12DAE" w:rsidRPr="00FD0353">
        <w:rPr>
          <w:rFonts w:ascii="Times New Roman" w:hAnsi="Times New Roman" w:cs="Times New Roman"/>
          <w:sz w:val="24"/>
          <w:szCs w:val="24"/>
        </w:rPr>
        <w:t>size ranges: 20 nm &lt; D &lt; 50 nm</w:t>
      </w:r>
      <w:r w:rsidR="00361D0B" w:rsidRPr="00FD0353">
        <w:rPr>
          <w:rFonts w:ascii="Times New Roman" w:hAnsi="Times New Roman" w:cs="Times New Roman"/>
          <w:sz w:val="24"/>
          <w:szCs w:val="24"/>
        </w:rPr>
        <w:t xml:space="preserve"> </w:t>
      </w:r>
      <w:r w:rsidR="00C12DAE" w:rsidRPr="00FD0353">
        <w:rPr>
          <w:rFonts w:ascii="Times New Roman" w:hAnsi="Times New Roman" w:cs="Times New Roman"/>
          <w:sz w:val="24"/>
          <w:szCs w:val="24"/>
        </w:rPr>
        <w:t xml:space="preserve">and D &gt; 5 </w:t>
      </w:r>
      <w:r w:rsidR="00C12DAE" w:rsidRPr="00FD0353">
        <w:rPr>
          <w:rFonts w:ascii="Symbol" w:hAnsi="Symbol" w:cs="Times New Roman"/>
          <w:sz w:val="24"/>
          <w:szCs w:val="24"/>
        </w:rPr>
        <w:t></w:t>
      </w:r>
      <w:r w:rsidR="00C12DAE" w:rsidRPr="00FD0353">
        <w:rPr>
          <w:rFonts w:ascii="Times New Roman" w:hAnsi="Times New Roman" w:cs="Times New Roman"/>
          <w:sz w:val="24"/>
          <w:szCs w:val="24"/>
        </w:rPr>
        <w:t>m</w:t>
      </w:r>
      <w:r w:rsidR="00866474" w:rsidRPr="00FD0353">
        <w:rPr>
          <w:rFonts w:ascii="Times New Roman" w:hAnsi="Times New Roman" w:cs="Times New Roman"/>
          <w:sz w:val="24"/>
          <w:szCs w:val="24"/>
        </w:rPr>
        <w:t xml:space="preserve"> (Fig</w:t>
      </w:r>
      <w:r w:rsidR="00670A5D" w:rsidRPr="00FD0353">
        <w:rPr>
          <w:rFonts w:ascii="Times New Roman" w:hAnsi="Times New Roman" w:cs="Times New Roman"/>
          <w:sz w:val="24"/>
          <w:szCs w:val="24"/>
        </w:rPr>
        <w:t>s</w:t>
      </w:r>
      <w:r w:rsidR="00866474" w:rsidRPr="00FD0353">
        <w:rPr>
          <w:rFonts w:ascii="Times New Roman" w:hAnsi="Times New Roman" w:cs="Times New Roman"/>
          <w:sz w:val="24"/>
          <w:szCs w:val="24"/>
        </w:rPr>
        <w:t xml:space="preserve">. </w:t>
      </w:r>
      <w:r w:rsidR="00361D0B" w:rsidRPr="00FD0353">
        <w:rPr>
          <w:rFonts w:ascii="Times New Roman" w:hAnsi="Times New Roman" w:cs="Times New Roman"/>
          <w:sz w:val="24"/>
          <w:szCs w:val="24"/>
        </w:rPr>
        <w:t xml:space="preserve">3A and </w:t>
      </w:r>
      <w:r w:rsidR="00866474" w:rsidRPr="00FD0353">
        <w:rPr>
          <w:rFonts w:ascii="Times New Roman" w:hAnsi="Times New Roman" w:cs="Times New Roman"/>
          <w:sz w:val="24"/>
          <w:szCs w:val="24"/>
        </w:rPr>
        <w:t>4)</w:t>
      </w:r>
      <w:r w:rsidR="00C12DAE" w:rsidRPr="00FD0353">
        <w:rPr>
          <w:rFonts w:ascii="Times New Roman" w:hAnsi="Times New Roman" w:cs="Times New Roman"/>
          <w:sz w:val="24"/>
          <w:szCs w:val="24"/>
        </w:rPr>
        <w:t>.</w:t>
      </w:r>
    </w:p>
    <w:p w14:paraId="2695B32C" w14:textId="77777777" w:rsidR="00DB46D8" w:rsidRPr="00FD0353" w:rsidRDefault="004861AB" w:rsidP="00F53EDA">
      <w:pPr>
        <w:tabs>
          <w:tab w:val="left" w:pos="2649"/>
        </w:tabs>
        <w:spacing w:after="0" w:line="240" w:lineRule="auto"/>
        <w:jc w:val="center"/>
        <w:rPr>
          <w:rFonts w:ascii="Times New Roman" w:hAnsi="Times New Roman" w:cs="Times New Roman"/>
          <w:sz w:val="24"/>
          <w:szCs w:val="24"/>
        </w:rPr>
      </w:pPr>
      <w:r w:rsidRPr="00FD0353">
        <w:rPr>
          <w:noProof/>
          <w:sz w:val="24"/>
          <w:szCs w:val="24"/>
          <w:lang w:eastAsia="pl-PL"/>
        </w:rPr>
        <w:lastRenderedPageBreak/>
        <w:drawing>
          <wp:inline distT="0" distB="0" distL="0" distR="0" wp14:anchorId="749887EC" wp14:editId="1AA36531">
            <wp:extent cx="3876675" cy="3914775"/>
            <wp:effectExtent l="0" t="0" r="9525" b="9525"/>
            <wp:docPr id="9" name="Picture 9" descr="Fig 4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 4 fina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76675" cy="3914775"/>
                    </a:xfrm>
                    <a:prstGeom prst="rect">
                      <a:avLst/>
                    </a:prstGeom>
                    <a:noFill/>
                    <a:ln>
                      <a:noFill/>
                    </a:ln>
                  </pic:spPr>
                </pic:pic>
              </a:graphicData>
            </a:graphic>
          </wp:inline>
        </w:drawing>
      </w:r>
      <w:r w:rsidR="00DB46D8" w:rsidRPr="00FD0353">
        <w:rPr>
          <w:rFonts w:ascii="Times New Roman" w:hAnsi="Times New Roman" w:cs="Times New Roman"/>
          <w:sz w:val="24"/>
          <w:szCs w:val="24"/>
        </w:rPr>
        <w:br w:type="textWrapping" w:clear="all"/>
      </w:r>
    </w:p>
    <w:p w14:paraId="5807577B" w14:textId="77777777" w:rsidR="00DB46D8" w:rsidRPr="00FD0353" w:rsidRDefault="00DB46D8" w:rsidP="00DB46D8">
      <w:pPr>
        <w:tabs>
          <w:tab w:val="left" w:pos="2649"/>
        </w:tabs>
        <w:spacing w:after="0" w:line="240" w:lineRule="auto"/>
        <w:rPr>
          <w:rFonts w:ascii="Times New Roman" w:hAnsi="Times New Roman" w:cs="Times New Roman"/>
          <w:sz w:val="24"/>
          <w:szCs w:val="24"/>
        </w:rPr>
      </w:pPr>
      <w:r w:rsidRPr="00FD0353">
        <w:rPr>
          <w:rFonts w:ascii="Times New Roman" w:hAnsi="Times New Roman" w:cs="Times New Roman"/>
          <w:b/>
          <w:bCs/>
          <w:sz w:val="24"/>
          <w:szCs w:val="24"/>
        </w:rPr>
        <w:t xml:space="preserve">Figure </w:t>
      </w:r>
      <w:r w:rsidR="00ED4ECE" w:rsidRPr="00FD0353">
        <w:rPr>
          <w:rFonts w:ascii="Times New Roman" w:hAnsi="Times New Roman" w:cs="Times New Roman"/>
          <w:b/>
          <w:bCs/>
          <w:sz w:val="24"/>
          <w:szCs w:val="24"/>
        </w:rPr>
        <w:t>4</w:t>
      </w:r>
      <w:r w:rsidRPr="00FD0353">
        <w:rPr>
          <w:rFonts w:ascii="Times New Roman" w:hAnsi="Times New Roman" w:cs="Times New Roman"/>
          <w:b/>
          <w:bCs/>
          <w:sz w:val="24"/>
          <w:szCs w:val="24"/>
        </w:rPr>
        <w:t>.</w:t>
      </w:r>
      <w:r w:rsidRPr="00FD0353">
        <w:rPr>
          <w:rFonts w:ascii="Times New Roman" w:hAnsi="Times New Roman" w:cs="Times New Roman"/>
          <w:sz w:val="24"/>
          <w:szCs w:val="24"/>
        </w:rPr>
        <w:t xml:space="preserve"> Variation of the relative </w:t>
      </w:r>
      <w:r w:rsidR="00A54242" w:rsidRPr="00FD0353">
        <w:rPr>
          <w:rFonts w:ascii="Times New Roman" w:hAnsi="Times New Roman" w:cs="Times New Roman"/>
          <w:sz w:val="24"/>
          <w:szCs w:val="24"/>
        </w:rPr>
        <w:t>SANS/USANS</w:t>
      </w:r>
      <w:r w:rsidRPr="00FD0353">
        <w:rPr>
          <w:rFonts w:ascii="Times New Roman" w:hAnsi="Times New Roman" w:cs="Times New Roman"/>
          <w:sz w:val="24"/>
          <w:szCs w:val="24"/>
        </w:rPr>
        <w:t xml:space="preserve"> i</w:t>
      </w:r>
      <w:r w:rsidR="00A54242" w:rsidRPr="00FD0353">
        <w:rPr>
          <w:rFonts w:ascii="Times New Roman" w:hAnsi="Times New Roman" w:cs="Times New Roman"/>
          <w:sz w:val="24"/>
          <w:szCs w:val="24"/>
        </w:rPr>
        <w:t xml:space="preserve">ntensity </w:t>
      </w:r>
      <w:r w:rsidR="004B3CF7" w:rsidRPr="00FD0353">
        <w:rPr>
          <w:rFonts w:ascii="Times New Roman" w:hAnsi="Times New Roman" w:cs="Times New Roman"/>
          <w:sz w:val="24"/>
          <w:szCs w:val="24"/>
        </w:rPr>
        <w:t>(approximately equal to the relative number density of pores)</w:t>
      </w:r>
      <w:r w:rsidR="0010665A" w:rsidRPr="00FD0353">
        <w:rPr>
          <w:rFonts w:ascii="Times New Roman" w:hAnsi="Times New Roman" w:cs="Times New Roman"/>
          <w:sz w:val="24"/>
          <w:szCs w:val="24"/>
        </w:rPr>
        <w:t xml:space="preserve"> </w:t>
      </w:r>
      <w:r w:rsidR="00A54242" w:rsidRPr="00FD0353">
        <w:rPr>
          <w:rFonts w:ascii="Times New Roman" w:hAnsi="Times New Roman" w:cs="Times New Roman"/>
          <w:sz w:val="24"/>
          <w:szCs w:val="24"/>
        </w:rPr>
        <w:t xml:space="preserve">with uniaxial stress S, calculated for eight </w:t>
      </w:r>
      <w:r w:rsidRPr="00FD0353">
        <w:rPr>
          <w:rFonts w:ascii="Times New Roman" w:hAnsi="Times New Roman" w:cs="Times New Roman"/>
          <w:sz w:val="24"/>
          <w:szCs w:val="24"/>
        </w:rPr>
        <w:t>apparent pore diameter</w:t>
      </w:r>
      <w:r w:rsidR="00F53EDA" w:rsidRPr="00FD0353">
        <w:rPr>
          <w:rFonts w:ascii="Times New Roman" w:hAnsi="Times New Roman" w:cs="Times New Roman"/>
          <w:sz w:val="24"/>
          <w:szCs w:val="24"/>
        </w:rPr>
        <w:t>s</w:t>
      </w:r>
      <w:r w:rsidRPr="00FD0353">
        <w:rPr>
          <w:rFonts w:ascii="Times New Roman" w:hAnsi="Times New Roman" w:cs="Times New Roman"/>
          <w:sz w:val="24"/>
          <w:szCs w:val="24"/>
        </w:rPr>
        <w:t xml:space="preserve"> </w:t>
      </w:r>
      <w:r w:rsidR="00A54242" w:rsidRPr="00FD0353">
        <w:rPr>
          <w:rFonts w:ascii="Times New Roman" w:hAnsi="Times New Roman" w:cs="Times New Roman"/>
          <w:sz w:val="24"/>
          <w:szCs w:val="24"/>
        </w:rPr>
        <w:t>from 1 nm to 20 μm</w:t>
      </w:r>
      <w:r w:rsidRPr="00FD0353">
        <w:rPr>
          <w:rFonts w:ascii="Times New Roman" w:hAnsi="Times New Roman" w:cs="Times New Roman"/>
          <w:sz w:val="24"/>
          <w:szCs w:val="24"/>
        </w:rPr>
        <w:t>.</w:t>
      </w:r>
      <w:r w:rsidR="0036624C" w:rsidRPr="00FD0353">
        <w:rPr>
          <w:rFonts w:ascii="Times New Roman" w:hAnsi="Times New Roman" w:cs="Times New Roman"/>
          <w:sz w:val="24"/>
          <w:szCs w:val="24"/>
        </w:rPr>
        <w:t xml:space="preserve"> Plot</w:t>
      </w:r>
      <w:r w:rsidR="003C057E" w:rsidRPr="00FD0353">
        <w:rPr>
          <w:rFonts w:ascii="Times New Roman" w:hAnsi="Times New Roman" w:cs="Times New Roman"/>
          <w:sz w:val="24"/>
          <w:szCs w:val="24"/>
        </w:rPr>
        <w:t xml:space="preserve"> is </w:t>
      </w:r>
      <w:r w:rsidR="0036624C" w:rsidRPr="00FD0353">
        <w:rPr>
          <w:rFonts w:ascii="Times New Roman" w:hAnsi="Times New Roman" w:cs="Times New Roman"/>
          <w:sz w:val="24"/>
          <w:szCs w:val="24"/>
        </w:rPr>
        <w:t>based on SANS and USANS results shown in Figures 2 and 3.</w:t>
      </w:r>
      <w:r w:rsidR="00A44EF8" w:rsidRPr="00FD0353">
        <w:rPr>
          <w:rFonts w:ascii="Georgia" w:hAnsi="Georgia"/>
          <w:color w:val="323232"/>
        </w:rPr>
        <w:t xml:space="preserve"> </w:t>
      </w:r>
      <w:r w:rsidR="00A44EF8" w:rsidRPr="00FD0353">
        <w:rPr>
          <w:rFonts w:ascii="Times New Roman" w:hAnsi="Times New Roman" w:cs="Times New Roman"/>
          <w:color w:val="323232"/>
          <w:sz w:val="24"/>
          <w:szCs w:val="24"/>
        </w:rPr>
        <w:t>(For interpretation of the references to colour in this figure legend, the reader is referred to the web version of this article.)</w:t>
      </w:r>
    </w:p>
    <w:p w14:paraId="2CB3E1E0" w14:textId="77777777" w:rsidR="00975C8C" w:rsidRPr="00FD0353" w:rsidRDefault="00975C8C" w:rsidP="00DB46D8">
      <w:pPr>
        <w:tabs>
          <w:tab w:val="left" w:pos="2649"/>
        </w:tabs>
        <w:spacing w:after="0" w:line="240" w:lineRule="auto"/>
        <w:rPr>
          <w:rFonts w:ascii="Times New Roman" w:hAnsi="Times New Roman" w:cs="Times New Roman"/>
          <w:sz w:val="24"/>
          <w:szCs w:val="24"/>
        </w:rPr>
      </w:pPr>
    </w:p>
    <w:p w14:paraId="0BED2033" w14:textId="61FF7A99" w:rsidR="00416086" w:rsidRPr="00FD0353" w:rsidRDefault="00547FBC" w:rsidP="008D4710">
      <w:pPr>
        <w:tabs>
          <w:tab w:val="left" w:pos="2649"/>
        </w:tabs>
        <w:spacing w:after="0" w:line="360" w:lineRule="auto"/>
        <w:ind w:firstLine="709"/>
        <w:rPr>
          <w:rFonts w:ascii="Times New Roman" w:hAnsi="Times New Roman" w:cs="Times New Roman"/>
          <w:sz w:val="24"/>
          <w:szCs w:val="24"/>
        </w:rPr>
      </w:pPr>
      <w:r w:rsidRPr="00FD0353">
        <w:rPr>
          <w:rFonts w:ascii="Times New Roman" w:hAnsi="Times New Roman" w:cs="Times New Roman"/>
          <w:sz w:val="24"/>
          <w:szCs w:val="24"/>
        </w:rPr>
        <w:t xml:space="preserve">The data </w:t>
      </w:r>
      <w:r w:rsidR="0010665A" w:rsidRPr="00FD0353">
        <w:rPr>
          <w:rFonts w:ascii="Times New Roman" w:hAnsi="Times New Roman" w:cs="Times New Roman"/>
          <w:sz w:val="24"/>
          <w:szCs w:val="24"/>
        </w:rPr>
        <w:t xml:space="preserve">presented above </w:t>
      </w:r>
      <w:r w:rsidRPr="00FD0353">
        <w:rPr>
          <w:rFonts w:ascii="Times New Roman" w:hAnsi="Times New Roman" w:cs="Times New Roman"/>
          <w:sz w:val="24"/>
          <w:szCs w:val="24"/>
        </w:rPr>
        <w:t xml:space="preserve">provide </w:t>
      </w:r>
      <w:r w:rsidR="0010665A" w:rsidRPr="00FD0353">
        <w:rPr>
          <w:rFonts w:ascii="Times New Roman" w:hAnsi="Times New Roman" w:cs="Times New Roman"/>
          <w:sz w:val="24"/>
          <w:szCs w:val="24"/>
        </w:rPr>
        <w:t xml:space="preserve">important </w:t>
      </w:r>
      <w:r w:rsidRPr="00FD0353">
        <w:rPr>
          <w:rFonts w:ascii="Times New Roman" w:hAnsi="Times New Roman" w:cs="Times New Roman"/>
          <w:sz w:val="24"/>
          <w:szCs w:val="24"/>
        </w:rPr>
        <w:t xml:space="preserve">new information about the rearrangement of pores in response to uniaxial stress within the pressure range </w:t>
      </w:r>
      <w:r w:rsidR="00AC3EBB" w:rsidRPr="00FD0353">
        <w:rPr>
          <w:rFonts w:ascii="Times New Roman" w:hAnsi="Times New Roman" w:cs="Times New Roman"/>
          <w:sz w:val="24"/>
          <w:szCs w:val="24"/>
        </w:rPr>
        <w:t xml:space="preserve">of </w:t>
      </w:r>
      <w:r w:rsidRPr="00FD0353">
        <w:rPr>
          <w:rFonts w:ascii="Times New Roman" w:hAnsi="Times New Roman" w:cs="Times New Roman"/>
          <w:sz w:val="24"/>
          <w:szCs w:val="24"/>
        </w:rPr>
        <w:t xml:space="preserve">up to 100 MPa. </w:t>
      </w:r>
      <w:r w:rsidR="00416086" w:rsidRPr="00FD0353">
        <w:rPr>
          <w:rFonts w:ascii="Times New Roman" w:hAnsi="Times New Roman" w:cs="Times New Roman"/>
          <w:sz w:val="24"/>
          <w:szCs w:val="24"/>
        </w:rPr>
        <w:t xml:space="preserve">This pressure range is </w:t>
      </w:r>
      <w:r w:rsidR="006A7CE9" w:rsidRPr="00FD0353">
        <w:rPr>
          <w:rFonts w:ascii="Times New Roman" w:hAnsi="Times New Roman" w:cs="Times New Roman"/>
          <w:sz w:val="24"/>
          <w:szCs w:val="24"/>
        </w:rPr>
        <w:t>particular</w:t>
      </w:r>
      <w:r w:rsidR="00416086" w:rsidRPr="00FD0353">
        <w:rPr>
          <w:rFonts w:ascii="Times New Roman" w:hAnsi="Times New Roman" w:cs="Times New Roman"/>
          <w:sz w:val="24"/>
          <w:szCs w:val="24"/>
        </w:rPr>
        <w:t xml:space="preserve">ly relevant because it </w:t>
      </w:r>
      <w:r w:rsidR="00855E5C" w:rsidRPr="00FD0353">
        <w:rPr>
          <w:rFonts w:ascii="Times New Roman" w:hAnsi="Times New Roman" w:cs="Times New Roman"/>
          <w:sz w:val="24"/>
          <w:szCs w:val="24"/>
        </w:rPr>
        <w:t xml:space="preserve">is of the same range as </w:t>
      </w:r>
      <w:r w:rsidR="00416086" w:rsidRPr="00FD0353">
        <w:rPr>
          <w:rFonts w:ascii="Times New Roman" w:hAnsi="Times New Roman" w:cs="Times New Roman"/>
          <w:sz w:val="24"/>
          <w:szCs w:val="24"/>
        </w:rPr>
        <w:t xml:space="preserve">pressures characteristic of </w:t>
      </w:r>
      <w:r w:rsidR="00FC2A72" w:rsidRPr="00FD0353">
        <w:rPr>
          <w:rFonts w:ascii="Times New Roman" w:hAnsi="Times New Roman" w:cs="Times New Roman"/>
          <w:sz w:val="24"/>
          <w:szCs w:val="24"/>
        </w:rPr>
        <w:t xml:space="preserve">the producing intervals of the Marcellus </w:t>
      </w:r>
      <w:r w:rsidR="00ED6529" w:rsidRPr="00FD0353">
        <w:rPr>
          <w:rFonts w:ascii="Times New Roman" w:hAnsi="Times New Roman" w:cs="Times New Roman"/>
          <w:sz w:val="24"/>
          <w:szCs w:val="24"/>
        </w:rPr>
        <w:t>S</w:t>
      </w:r>
      <w:r w:rsidR="00FC2A72" w:rsidRPr="00FD0353">
        <w:rPr>
          <w:rFonts w:ascii="Times New Roman" w:hAnsi="Times New Roman" w:cs="Times New Roman"/>
          <w:sz w:val="24"/>
          <w:szCs w:val="24"/>
        </w:rPr>
        <w:t>hale</w:t>
      </w:r>
      <w:r w:rsidR="00E37CD4" w:rsidRPr="00FD0353">
        <w:rPr>
          <w:rFonts w:ascii="Times New Roman" w:hAnsi="Times New Roman" w:cs="Times New Roman"/>
          <w:sz w:val="24"/>
          <w:szCs w:val="24"/>
        </w:rPr>
        <w:t>, even though our measurements were performed at 23 ºC rather than the average Marcellus Shale reservoir temperature of 60 ºC (Williams et al., 2010)</w:t>
      </w:r>
      <w:r w:rsidR="00FC2A72" w:rsidRPr="00FD0353">
        <w:rPr>
          <w:rFonts w:ascii="Times New Roman" w:hAnsi="Times New Roman" w:cs="Times New Roman"/>
          <w:sz w:val="24"/>
          <w:szCs w:val="24"/>
        </w:rPr>
        <w:t xml:space="preserve">. At the shale </w:t>
      </w:r>
      <w:r w:rsidR="00EC318A" w:rsidRPr="00FD0353">
        <w:rPr>
          <w:rFonts w:ascii="Times New Roman" w:hAnsi="Times New Roman" w:cs="Times New Roman"/>
          <w:sz w:val="24"/>
          <w:szCs w:val="24"/>
        </w:rPr>
        <w:t xml:space="preserve">sample </w:t>
      </w:r>
      <w:r w:rsidR="00FC2A72" w:rsidRPr="00FD0353">
        <w:rPr>
          <w:rFonts w:ascii="Times New Roman" w:hAnsi="Times New Roman" w:cs="Times New Roman"/>
          <w:sz w:val="24"/>
          <w:szCs w:val="24"/>
        </w:rPr>
        <w:t>depth of 2</w:t>
      </w:r>
      <w:r w:rsidR="00EC318A" w:rsidRPr="00FD0353">
        <w:rPr>
          <w:rFonts w:ascii="Times New Roman" w:hAnsi="Times New Roman" w:cs="Times New Roman"/>
          <w:sz w:val="24"/>
          <w:szCs w:val="24"/>
        </w:rPr>
        <w:t>184</w:t>
      </w:r>
      <w:r w:rsidR="00FC2A72" w:rsidRPr="00FD0353">
        <w:rPr>
          <w:rFonts w:ascii="Times New Roman" w:hAnsi="Times New Roman" w:cs="Times New Roman"/>
          <w:sz w:val="24"/>
          <w:szCs w:val="24"/>
        </w:rPr>
        <w:t xml:space="preserve"> m, hydrostatic pressure </w:t>
      </w:r>
      <w:r w:rsidR="009C12B2" w:rsidRPr="00FD0353">
        <w:rPr>
          <w:rFonts w:ascii="Times New Roman" w:hAnsi="Times New Roman" w:cs="Times New Roman"/>
          <w:sz w:val="24"/>
          <w:szCs w:val="24"/>
        </w:rPr>
        <w:t xml:space="preserve">in the normal-pressured Marcellus Shale </w:t>
      </w:r>
      <w:r w:rsidR="00FC2A72" w:rsidRPr="00FD0353">
        <w:rPr>
          <w:rFonts w:ascii="Times New Roman" w:hAnsi="Times New Roman" w:cs="Times New Roman"/>
          <w:sz w:val="24"/>
          <w:szCs w:val="24"/>
        </w:rPr>
        <w:t xml:space="preserve">is approximately </w:t>
      </w:r>
      <w:r w:rsidR="0036624C" w:rsidRPr="00FD0353">
        <w:rPr>
          <w:rFonts w:ascii="Times New Roman" w:hAnsi="Times New Roman" w:cs="Times New Roman"/>
          <w:sz w:val="24"/>
          <w:szCs w:val="24"/>
        </w:rPr>
        <w:t>25 MPa</w:t>
      </w:r>
      <w:r w:rsidR="009C12B2" w:rsidRPr="00FD0353">
        <w:rPr>
          <w:rFonts w:ascii="Times New Roman" w:hAnsi="Times New Roman" w:cs="Times New Roman"/>
          <w:sz w:val="24"/>
          <w:szCs w:val="24"/>
        </w:rPr>
        <w:t xml:space="preserve"> </w:t>
      </w:r>
      <w:r w:rsidR="0036624C" w:rsidRPr="00FD0353">
        <w:rPr>
          <w:rFonts w:ascii="Times New Roman" w:hAnsi="Times New Roman" w:cs="Times New Roman"/>
          <w:sz w:val="24"/>
          <w:szCs w:val="24"/>
        </w:rPr>
        <w:t>±</w:t>
      </w:r>
      <w:r w:rsidR="009C12B2" w:rsidRPr="00FD0353">
        <w:rPr>
          <w:rFonts w:ascii="Times New Roman" w:hAnsi="Times New Roman" w:cs="Times New Roman"/>
          <w:sz w:val="24"/>
          <w:szCs w:val="24"/>
        </w:rPr>
        <w:t xml:space="preserve"> </w:t>
      </w:r>
      <w:r w:rsidR="0036624C" w:rsidRPr="00FD0353">
        <w:rPr>
          <w:rFonts w:ascii="Times New Roman" w:hAnsi="Times New Roman" w:cs="Times New Roman"/>
          <w:sz w:val="24"/>
          <w:szCs w:val="24"/>
        </w:rPr>
        <w:t>20% (Zagor</w:t>
      </w:r>
      <w:r w:rsidR="00B60096" w:rsidRPr="00FD0353">
        <w:rPr>
          <w:rFonts w:ascii="Times New Roman" w:hAnsi="Times New Roman" w:cs="Times New Roman"/>
          <w:sz w:val="24"/>
          <w:szCs w:val="24"/>
        </w:rPr>
        <w:t>s</w:t>
      </w:r>
      <w:r w:rsidR="0036624C" w:rsidRPr="00FD0353">
        <w:rPr>
          <w:rFonts w:ascii="Times New Roman" w:hAnsi="Times New Roman" w:cs="Times New Roman"/>
          <w:sz w:val="24"/>
          <w:szCs w:val="24"/>
        </w:rPr>
        <w:t xml:space="preserve">ki et al., 2012; USEIA, 2017) </w:t>
      </w:r>
      <w:r w:rsidR="00FC2A72" w:rsidRPr="00FD0353">
        <w:rPr>
          <w:rFonts w:ascii="Times New Roman" w:hAnsi="Times New Roman" w:cs="Times New Roman"/>
          <w:sz w:val="24"/>
          <w:szCs w:val="24"/>
        </w:rPr>
        <w:t xml:space="preserve">and </w:t>
      </w:r>
      <w:r w:rsidR="009C12B2" w:rsidRPr="00FD0353">
        <w:rPr>
          <w:rFonts w:ascii="Times New Roman" w:hAnsi="Times New Roman" w:cs="Times New Roman"/>
          <w:sz w:val="24"/>
          <w:szCs w:val="24"/>
        </w:rPr>
        <w:t xml:space="preserve">the estimated </w:t>
      </w:r>
      <w:r w:rsidR="00FC2A72" w:rsidRPr="00FD0353">
        <w:rPr>
          <w:rFonts w:ascii="Times New Roman" w:hAnsi="Times New Roman" w:cs="Times New Roman"/>
          <w:sz w:val="24"/>
          <w:szCs w:val="24"/>
        </w:rPr>
        <w:t>lithostatic pressure is ~55 M</w:t>
      </w:r>
      <w:r w:rsidR="00691C49" w:rsidRPr="00FD0353">
        <w:rPr>
          <w:rFonts w:ascii="Times New Roman" w:hAnsi="Times New Roman" w:cs="Times New Roman"/>
          <w:sz w:val="24"/>
          <w:szCs w:val="24"/>
        </w:rPr>
        <w:t>P</w:t>
      </w:r>
      <w:r w:rsidR="00FC2A72" w:rsidRPr="00FD0353">
        <w:rPr>
          <w:rFonts w:ascii="Times New Roman" w:hAnsi="Times New Roman" w:cs="Times New Roman"/>
          <w:sz w:val="24"/>
          <w:szCs w:val="24"/>
        </w:rPr>
        <w:t xml:space="preserve">a. </w:t>
      </w:r>
      <w:r w:rsidR="00B95F55" w:rsidRPr="00FD0353">
        <w:rPr>
          <w:rFonts w:ascii="Times New Roman" w:hAnsi="Times New Roman" w:cs="Times New Roman"/>
          <w:sz w:val="24"/>
          <w:szCs w:val="24"/>
        </w:rPr>
        <w:t xml:space="preserve">For instance, in the horizontal well MIP-3H drilled in </w:t>
      </w:r>
      <w:r w:rsidR="00257A15" w:rsidRPr="00FD0353">
        <w:rPr>
          <w:rFonts w:ascii="Times New Roman" w:hAnsi="Times New Roman" w:cs="Times New Roman"/>
          <w:sz w:val="24"/>
          <w:szCs w:val="24"/>
        </w:rPr>
        <w:t xml:space="preserve">Morgantown, West Virginia, </w:t>
      </w:r>
      <w:r w:rsidR="0037098A" w:rsidRPr="00FD0353">
        <w:rPr>
          <w:rFonts w:ascii="Times New Roman" w:hAnsi="Times New Roman" w:cs="Times New Roman"/>
          <w:sz w:val="24"/>
          <w:szCs w:val="24"/>
        </w:rPr>
        <w:t xml:space="preserve">located at </w:t>
      </w:r>
      <w:r w:rsidR="00B95F55" w:rsidRPr="00FD0353">
        <w:rPr>
          <w:rFonts w:ascii="Times New Roman" w:hAnsi="Times New Roman" w:cs="Times New Roman"/>
          <w:sz w:val="24"/>
          <w:szCs w:val="24"/>
        </w:rPr>
        <w:t xml:space="preserve">the depocentre of the Marcellus </w:t>
      </w:r>
      <w:r w:rsidR="00257A15" w:rsidRPr="00FD0353">
        <w:rPr>
          <w:rFonts w:ascii="Times New Roman" w:hAnsi="Times New Roman" w:cs="Times New Roman"/>
          <w:sz w:val="24"/>
          <w:szCs w:val="24"/>
        </w:rPr>
        <w:t>F</w:t>
      </w:r>
      <w:r w:rsidR="00B95F55" w:rsidRPr="00FD0353">
        <w:rPr>
          <w:rFonts w:ascii="Times New Roman" w:hAnsi="Times New Roman" w:cs="Times New Roman"/>
          <w:sz w:val="24"/>
          <w:szCs w:val="24"/>
        </w:rPr>
        <w:t>ormation (</w:t>
      </w:r>
      <w:r w:rsidR="00921A5A" w:rsidRPr="00FD0353">
        <w:rPr>
          <w:rFonts w:ascii="Times New Roman" w:hAnsi="Times New Roman" w:cs="Times New Roman"/>
          <w:sz w:val="24"/>
          <w:szCs w:val="24"/>
        </w:rPr>
        <w:t xml:space="preserve">Kavousi et al, 2018; </w:t>
      </w:r>
      <w:r w:rsidR="0037098A" w:rsidRPr="00FD0353">
        <w:rPr>
          <w:rFonts w:ascii="Times New Roman" w:hAnsi="Times New Roman" w:cs="Times New Roman"/>
          <w:sz w:val="24"/>
          <w:szCs w:val="24"/>
        </w:rPr>
        <w:t xml:space="preserve">measured </w:t>
      </w:r>
      <w:r w:rsidR="00B95F55" w:rsidRPr="00FD0353">
        <w:rPr>
          <w:rFonts w:ascii="Times New Roman" w:hAnsi="Times New Roman" w:cs="Times New Roman"/>
          <w:sz w:val="24"/>
          <w:szCs w:val="24"/>
        </w:rPr>
        <w:t>depth about 7700' (</w:t>
      </w:r>
      <w:r w:rsidR="0037098A" w:rsidRPr="00FD0353">
        <w:rPr>
          <w:rFonts w:ascii="Times New Roman" w:hAnsi="Times New Roman" w:cs="Times New Roman"/>
          <w:sz w:val="24"/>
          <w:szCs w:val="24"/>
        </w:rPr>
        <w:t>~</w:t>
      </w:r>
      <w:r w:rsidR="00A03079" w:rsidRPr="00FD0353">
        <w:rPr>
          <w:rFonts w:ascii="Times New Roman" w:hAnsi="Times New Roman" w:cs="Times New Roman"/>
          <w:sz w:val="24"/>
          <w:szCs w:val="24"/>
        </w:rPr>
        <w:t>237</w:t>
      </w:r>
      <w:r w:rsidR="0037098A" w:rsidRPr="00FD0353">
        <w:rPr>
          <w:rFonts w:ascii="Times New Roman" w:hAnsi="Times New Roman" w:cs="Times New Roman"/>
          <w:sz w:val="24"/>
          <w:szCs w:val="24"/>
        </w:rPr>
        <w:t>5</w:t>
      </w:r>
      <w:r w:rsidR="00484CBA" w:rsidRPr="00FD0353">
        <w:rPr>
          <w:rFonts w:ascii="Times New Roman" w:hAnsi="Times New Roman" w:cs="Times New Roman"/>
          <w:sz w:val="24"/>
          <w:szCs w:val="24"/>
        </w:rPr>
        <w:t xml:space="preserve"> m)</w:t>
      </w:r>
      <w:r w:rsidR="00B95F55" w:rsidRPr="00FD0353">
        <w:rPr>
          <w:rFonts w:ascii="Times New Roman" w:hAnsi="Times New Roman" w:cs="Times New Roman"/>
          <w:sz w:val="24"/>
          <w:szCs w:val="24"/>
        </w:rPr>
        <w:t xml:space="preserve">), the initial measured bottom hole pressure </w:t>
      </w:r>
      <w:r w:rsidR="00691C49" w:rsidRPr="00FD0353">
        <w:rPr>
          <w:rFonts w:ascii="Times New Roman" w:hAnsi="Times New Roman" w:cs="Times New Roman"/>
          <w:sz w:val="24"/>
          <w:szCs w:val="24"/>
        </w:rPr>
        <w:t>i</w:t>
      </w:r>
      <w:r w:rsidR="00B95F55" w:rsidRPr="00FD0353">
        <w:rPr>
          <w:rFonts w:ascii="Times New Roman" w:hAnsi="Times New Roman" w:cs="Times New Roman"/>
          <w:sz w:val="24"/>
          <w:szCs w:val="24"/>
        </w:rPr>
        <w:t>s about 5000 psi (</w:t>
      </w:r>
      <w:r w:rsidR="0037098A" w:rsidRPr="00FD0353">
        <w:rPr>
          <w:rFonts w:ascii="Times New Roman" w:hAnsi="Times New Roman" w:cs="Times New Roman"/>
          <w:sz w:val="24"/>
          <w:szCs w:val="24"/>
        </w:rPr>
        <w:t>~</w:t>
      </w:r>
      <w:r w:rsidR="00B95F55" w:rsidRPr="00FD0353">
        <w:rPr>
          <w:rFonts w:ascii="Times New Roman" w:hAnsi="Times New Roman" w:cs="Times New Roman"/>
          <w:sz w:val="24"/>
          <w:szCs w:val="24"/>
        </w:rPr>
        <w:t>34 MPa)</w:t>
      </w:r>
      <w:r w:rsidR="00257A15" w:rsidRPr="00FD0353">
        <w:rPr>
          <w:rFonts w:ascii="Times New Roman" w:hAnsi="Times New Roman" w:cs="Times New Roman"/>
          <w:sz w:val="24"/>
          <w:szCs w:val="24"/>
        </w:rPr>
        <w:t>, the minimum horizontal stress is 6500 psi (</w:t>
      </w:r>
      <w:r w:rsidR="0037098A" w:rsidRPr="00FD0353">
        <w:rPr>
          <w:rFonts w:ascii="Times New Roman" w:hAnsi="Times New Roman" w:cs="Times New Roman"/>
          <w:sz w:val="24"/>
          <w:szCs w:val="24"/>
        </w:rPr>
        <w:t>~</w:t>
      </w:r>
      <w:r w:rsidR="005445C0" w:rsidRPr="00FD0353">
        <w:rPr>
          <w:rFonts w:ascii="Times New Roman" w:hAnsi="Times New Roman" w:cs="Times New Roman"/>
          <w:sz w:val="24"/>
          <w:szCs w:val="24"/>
        </w:rPr>
        <w:t>45</w:t>
      </w:r>
      <w:r w:rsidR="00257A15" w:rsidRPr="00FD0353">
        <w:rPr>
          <w:rFonts w:ascii="Times New Roman" w:hAnsi="Times New Roman" w:cs="Times New Roman"/>
          <w:sz w:val="24"/>
          <w:szCs w:val="24"/>
        </w:rPr>
        <w:t xml:space="preserve"> MPa</w:t>
      </w:r>
      <w:r w:rsidR="00921A5A" w:rsidRPr="00FD0353">
        <w:rPr>
          <w:rFonts w:ascii="Times New Roman" w:hAnsi="Times New Roman" w:cs="Times New Roman"/>
          <w:sz w:val="24"/>
          <w:szCs w:val="24"/>
        </w:rPr>
        <w:t>;</w:t>
      </w:r>
      <w:r w:rsidR="00257A15" w:rsidRPr="00FD0353">
        <w:rPr>
          <w:rFonts w:ascii="Times New Roman" w:hAnsi="Times New Roman" w:cs="Times New Roman"/>
          <w:sz w:val="24"/>
          <w:szCs w:val="24"/>
        </w:rPr>
        <w:t xml:space="preserve"> with </w:t>
      </w:r>
      <w:r w:rsidR="0037098A" w:rsidRPr="00FD0353">
        <w:rPr>
          <w:rFonts w:ascii="Times New Roman" w:hAnsi="Times New Roman" w:cs="Times New Roman"/>
          <w:sz w:val="24"/>
          <w:szCs w:val="24"/>
        </w:rPr>
        <w:t xml:space="preserve">stress </w:t>
      </w:r>
      <w:r w:rsidR="00257A15" w:rsidRPr="00FD0353">
        <w:rPr>
          <w:rFonts w:ascii="Times New Roman" w:hAnsi="Times New Roman" w:cs="Times New Roman"/>
          <w:sz w:val="24"/>
          <w:szCs w:val="24"/>
        </w:rPr>
        <w:t>anisotropy varying by 1.5% to 6%</w:t>
      </w:r>
      <w:r w:rsidR="00921A5A" w:rsidRPr="00FD0353">
        <w:rPr>
          <w:rFonts w:ascii="Times New Roman" w:hAnsi="Times New Roman" w:cs="Times New Roman"/>
          <w:sz w:val="24"/>
          <w:szCs w:val="24"/>
        </w:rPr>
        <w:t>)</w:t>
      </w:r>
      <w:r w:rsidR="00257A15" w:rsidRPr="00FD0353">
        <w:rPr>
          <w:rFonts w:ascii="Times New Roman" w:hAnsi="Times New Roman" w:cs="Times New Roman"/>
          <w:sz w:val="24"/>
          <w:szCs w:val="24"/>
        </w:rPr>
        <w:t xml:space="preserve">, and the overburden stress </w:t>
      </w:r>
      <w:r w:rsidR="00921A5A" w:rsidRPr="00FD0353">
        <w:rPr>
          <w:rFonts w:ascii="Times New Roman" w:hAnsi="Times New Roman" w:cs="Times New Roman"/>
          <w:sz w:val="24"/>
          <w:szCs w:val="24"/>
        </w:rPr>
        <w:t>is</w:t>
      </w:r>
      <w:r w:rsidR="00257A15" w:rsidRPr="00FD0353">
        <w:rPr>
          <w:rFonts w:ascii="Times New Roman" w:hAnsi="Times New Roman" w:cs="Times New Roman"/>
          <w:sz w:val="24"/>
          <w:szCs w:val="24"/>
        </w:rPr>
        <w:t xml:space="preserve"> approximately 8800 psi (</w:t>
      </w:r>
      <w:r w:rsidR="00921A5A" w:rsidRPr="00FD0353">
        <w:rPr>
          <w:rFonts w:ascii="Times New Roman" w:hAnsi="Times New Roman" w:cs="Times New Roman"/>
          <w:sz w:val="24"/>
          <w:szCs w:val="24"/>
        </w:rPr>
        <w:t>~61</w:t>
      </w:r>
      <w:r w:rsidR="00257A15" w:rsidRPr="00FD0353">
        <w:rPr>
          <w:rFonts w:ascii="Times New Roman" w:hAnsi="Times New Roman" w:cs="Times New Roman"/>
          <w:sz w:val="24"/>
          <w:szCs w:val="24"/>
        </w:rPr>
        <w:t xml:space="preserve"> MPa) (Pankaj et al., 2018</w:t>
      </w:r>
      <w:r w:rsidR="003C057E" w:rsidRPr="00FD0353">
        <w:rPr>
          <w:rFonts w:ascii="Times New Roman" w:hAnsi="Times New Roman" w:cs="Times New Roman"/>
          <w:sz w:val="24"/>
          <w:szCs w:val="24"/>
        </w:rPr>
        <w:t>; Zheng et al., 2020</w:t>
      </w:r>
      <w:r w:rsidR="00257A15" w:rsidRPr="00FD0353">
        <w:rPr>
          <w:rFonts w:ascii="Times New Roman" w:hAnsi="Times New Roman" w:cs="Times New Roman"/>
          <w:sz w:val="24"/>
          <w:szCs w:val="24"/>
        </w:rPr>
        <w:t>).</w:t>
      </w:r>
      <w:r w:rsidR="00C14488" w:rsidRPr="00FD0353">
        <w:rPr>
          <w:rFonts w:ascii="Times New Roman" w:hAnsi="Times New Roman" w:cs="Times New Roman"/>
          <w:sz w:val="24"/>
          <w:szCs w:val="24"/>
        </w:rPr>
        <w:t xml:space="preserve"> </w:t>
      </w:r>
      <w:r w:rsidR="00261DB2" w:rsidRPr="00FD0353">
        <w:rPr>
          <w:rFonts w:ascii="Times New Roman" w:hAnsi="Times New Roman" w:cs="Times New Roman"/>
          <w:sz w:val="24"/>
          <w:szCs w:val="24"/>
        </w:rPr>
        <w:t>Mor</w:t>
      </w:r>
      <w:r w:rsidR="006A7CE9" w:rsidRPr="00FD0353">
        <w:rPr>
          <w:rFonts w:ascii="Times New Roman" w:hAnsi="Times New Roman" w:cs="Times New Roman"/>
          <w:sz w:val="24"/>
          <w:szCs w:val="24"/>
        </w:rPr>
        <w:t>e</w:t>
      </w:r>
      <w:r w:rsidR="00261DB2" w:rsidRPr="00FD0353">
        <w:rPr>
          <w:rFonts w:ascii="Times New Roman" w:hAnsi="Times New Roman" w:cs="Times New Roman"/>
          <w:sz w:val="24"/>
          <w:szCs w:val="24"/>
        </w:rPr>
        <w:t xml:space="preserve">over, </w:t>
      </w:r>
      <w:r w:rsidR="007C506F" w:rsidRPr="00FD0353">
        <w:rPr>
          <w:rFonts w:ascii="Times New Roman" w:hAnsi="Times New Roman" w:cs="Times New Roman"/>
          <w:sz w:val="24"/>
          <w:szCs w:val="24"/>
        </w:rPr>
        <w:t xml:space="preserve">fluid </w:t>
      </w:r>
      <w:r w:rsidR="00AC3EBB" w:rsidRPr="00FD0353">
        <w:rPr>
          <w:rFonts w:ascii="Times New Roman" w:hAnsi="Times New Roman" w:cs="Times New Roman"/>
          <w:sz w:val="24"/>
          <w:szCs w:val="24"/>
        </w:rPr>
        <w:t xml:space="preserve">pressure </w:t>
      </w:r>
      <w:r w:rsidR="007C506F" w:rsidRPr="00FD0353">
        <w:rPr>
          <w:rFonts w:ascii="Times New Roman" w:hAnsi="Times New Roman" w:cs="Times New Roman"/>
          <w:sz w:val="24"/>
          <w:szCs w:val="24"/>
        </w:rPr>
        <w:t>during hydraulic fracturing typically reaches about 62 MPa</w:t>
      </w:r>
      <w:r w:rsidR="0069663A" w:rsidRPr="00FD0353">
        <w:rPr>
          <w:rFonts w:ascii="Times New Roman" w:hAnsi="Times New Roman" w:cs="Times New Roman"/>
          <w:sz w:val="24"/>
          <w:szCs w:val="24"/>
        </w:rPr>
        <w:t xml:space="preserve"> at </w:t>
      </w:r>
      <w:r w:rsidR="00820E94" w:rsidRPr="00FD0353">
        <w:rPr>
          <w:rFonts w:ascii="Times New Roman" w:hAnsi="Times New Roman" w:cs="Times New Roman"/>
          <w:sz w:val="24"/>
          <w:szCs w:val="24"/>
        </w:rPr>
        <w:lastRenderedPageBreak/>
        <w:t xml:space="preserve">similar </w:t>
      </w:r>
      <w:r w:rsidR="0069663A" w:rsidRPr="00FD0353">
        <w:rPr>
          <w:rFonts w:ascii="Times New Roman" w:hAnsi="Times New Roman" w:cs="Times New Roman"/>
          <w:sz w:val="24"/>
          <w:szCs w:val="24"/>
        </w:rPr>
        <w:t>depths</w:t>
      </w:r>
      <w:r w:rsidR="007C506F" w:rsidRPr="00FD0353">
        <w:rPr>
          <w:rFonts w:ascii="Times New Roman" w:hAnsi="Times New Roman" w:cs="Times New Roman"/>
          <w:sz w:val="24"/>
          <w:szCs w:val="24"/>
        </w:rPr>
        <w:t xml:space="preserve">. </w:t>
      </w:r>
      <w:r w:rsidR="00FC2A72" w:rsidRPr="00FD0353">
        <w:rPr>
          <w:rFonts w:ascii="Times New Roman" w:hAnsi="Times New Roman" w:cs="Times New Roman"/>
          <w:sz w:val="24"/>
          <w:szCs w:val="24"/>
        </w:rPr>
        <w:t xml:space="preserve">Consequently, </w:t>
      </w:r>
      <w:r w:rsidR="00AC3EBB" w:rsidRPr="00FD0353">
        <w:rPr>
          <w:rFonts w:ascii="Times New Roman" w:hAnsi="Times New Roman" w:cs="Times New Roman"/>
          <w:sz w:val="24"/>
          <w:szCs w:val="24"/>
        </w:rPr>
        <w:t xml:space="preserve">we expect </w:t>
      </w:r>
      <w:r w:rsidR="00FC2A72" w:rsidRPr="00FD0353">
        <w:rPr>
          <w:rFonts w:ascii="Times New Roman" w:hAnsi="Times New Roman" w:cs="Times New Roman"/>
          <w:sz w:val="24"/>
          <w:szCs w:val="24"/>
        </w:rPr>
        <w:t xml:space="preserve">deformation and rearrangement of pores documented under our experimental conditions to </w:t>
      </w:r>
      <w:r w:rsidR="0010665A" w:rsidRPr="00FD0353">
        <w:rPr>
          <w:rFonts w:ascii="Times New Roman" w:hAnsi="Times New Roman" w:cs="Times New Roman"/>
          <w:sz w:val="24"/>
          <w:szCs w:val="24"/>
        </w:rPr>
        <w:t xml:space="preserve">also </w:t>
      </w:r>
      <w:r w:rsidR="00FC2A72" w:rsidRPr="00FD0353">
        <w:rPr>
          <w:rFonts w:ascii="Times New Roman" w:hAnsi="Times New Roman" w:cs="Times New Roman"/>
          <w:sz w:val="24"/>
          <w:szCs w:val="24"/>
        </w:rPr>
        <w:t xml:space="preserve">take place </w:t>
      </w:r>
      <w:r w:rsidR="0069663A" w:rsidRPr="00FD0353">
        <w:rPr>
          <w:rFonts w:ascii="Times New Roman" w:hAnsi="Times New Roman" w:cs="Times New Roman"/>
          <w:sz w:val="24"/>
          <w:szCs w:val="24"/>
        </w:rPr>
        <w:t xml:space="preserve">at </w:t>
      </w:r>
      <w:r w:rsidR="00FC2A72" w:rsidRPr="00FD0353">
        <w:rPr>
          <w:rFonts w:ascii="Times New Roman" w:hAnsi="Times New Roman" w:cs="Times New Roman"/>
          <w:sz w:val="24"/>
          <w:szCs w:val="24"/>
        </w:rPr>
        <w:t>reservoir conditions in response to stress changes</w:t>
      </w:r>
      <w:r w:rsidR="00505C11" w:rsidRPr="00FD0353">
        <w:rPr>
          <w:rFonts w:ascii="Times New Roman" w:hAnsi="Times New Roman" w:cs="Times New Roman"/>
          <w:sz w:val="24"/>
          <w:szCs w:val="24"/>
        </w:rPr>
        <w:t>,</w:t>
      </w:r>
      <w:r w:rsidR="00C826BE" w:rsidRPr="00FD0353">
        <w:rPr>
          <w:rFonts w:ascii="Times New Roman" w:hAnsi="Times New Roman" w:cs="Times New Roman"/>
          <w:sz w:val="24"/>
          <w:szCs w:val="24"/>
        </w:rPr>
        <w:t xml:space="preserve"> </w:t>
      </w:r>
      <w:r w:rsidR="0010665A" w:rsidRPr="00FD0353">
        <w:rPr>
          <w:rFonts w:ascii="Times New Roman" w:hAnsi="Times New Roman" w:cs="Times New Roman"/>
          <w:sz w:val="24"/>
          <w:szCs w:val="24"/>
        </w:rPr>
        <w:t xml:space="preserve">owing </w:t>
      </w:r>
      <w:r w:rsidR="00C826BE" w:rsidRPr="00FD0353">
        <w:rPr>
          <w:rFonts w:ascii="Times New Roman" w:hAnsi="Times New Roman" w:cs="Times New Roman"/>
          <w:sz w:val="24"/>
          <w:szCs w:val="24"/>
        </w:rPr>
        <w:t xml:space="preserve">either </w:t>
      </w:r>
      <w:r w:rsidR="0010665A" w:rsidRPr="00FD0353">
        <w:rPr>
          <w:rFonts w:ascii="Times New Roman" w:hAnsi="Times New Roman" w:cs="Times New Roman"/>
          <w:sz w:val="24"/>
          <w:szCs w:val="24"/>
        </w:rPr>
        <w:t xml:space="preserve">to </w:t>
      </w:r>
      <w:r w:rsidR="00C826BE" w:rsidRPr="00FD0353">
        <w:rPr>
          <w:rFonts w:ascii="Times New Roman" w:hAnsi="Times New Roman" w:cs="Times New Roman"/>
          <w:sz w:val="24"/>
          <w:szCs w:val="24"/>
        </w:rPr>
        <w:t xml:space="preserve">change in burial or well management practices during </w:t>
      </w:r>
      <w:r w:rsidR="00505C11" w:rsidRPr="00FD0353">
        <w:rPr>
          <w:rFonts w:ascii="Times New Roman" w:hAnsi="Times New Roman" w:cs="Times New Roman"/>
          <w:sz w:val="24"/>
          <w:szCs w:val="24"/>
        </w:rPr>
        <w:t xml:space="preserve">the </w:t>
      </w:r>
      <w:r w:rsidR="0069663A" w:rsidRPr="00FD0353">
        <w:rPr>
          <w:rFonts w:ascii="Times New Roman" w:hAnsi="Times New Roman" w:cs="Times New Roman"/>
          <w:sz w:val="24"/>
          <w:szCs w:val="24"/>
        </w:rPr>
        <w:t xml:space="preserve">stimulation stages and </w:t>
      </w:r>
      <w:r w:rsidR="00C826BE" w:rsidRPr="00FD0353">
        <w:rPr>
          <w:rFonts w:ascii="Times New Roman" w:hAnsi="Times New Roman" w:cs="Times New Roman"/>
          <w:sz w:val="24"/>
          <w:szCs w:val="24"/>
        </w:rPr>
        <w:t>gas production.</w:t>
      </w:r>
      <w:r w:rsidR="00FC2A72" w:rsidRPr="00FD0353">
        <w:rPr>
          <w:rFonts w:ascii="Times New Roman" w:hAnsi="Times New Roman" w:cs="Times New Roman"/>
          <w:sz w:val="24"/>
          <w:szCs w:val="24"/>
        </w:rPr>
        <w:t xml:space="preserve"> </w:t>
      </w:r>
      <w:r w:rsidR="0044632E" w:rsidRPr="00FD0353">
        <w:rPr>
          <w:rFonts w:ascii="Times New Roman" w:hAnsi="Times New Roman" w:cs="Times New Roman"/>
          <w:sz w:val="24"/>
          <w:szCs w:val="24"/>
        </w:rPr>
        <w:t xml:space="preserve">It is well established that the macro-scale efficiency of fracture propagation in hydraulically fractured wells critically depends on the lithology-dependent horizontal stress regime in the surrounding rock formations, </w:t>
      </w:r>
      <w:r w:rsidR="00206628" w:rsidRPr="00FD0353">
        <w:rPr>
          <w:rFonts w:ascii="Times New Roman" w:hAnsi="Times New Roman" w:cs="Times New Roman"/>
          <w:sz w:val="24"/>
          <w:szCs w:val="24"/>
        </w:rPr>
        <w:t xml:space="preserve">and </w:t>
      </w:r>
      <w:r w:rsidR="0044632E" w:rsidRPr="00FD0353">
        <w:rPr>
          <w:rFonts w:ascii="Times New Roman" w:hAnsi="Times New Roman" w:cs="Times New Roman"/>
          <w:sz w:val="24"/>
          <w:szCs w:val="24"/>
        </w:rPr>
        <w:t>in particular on the value and direction of the minimum horizontal stress and the Poisson ratio (e.g. Zheng et al., 2020).</w:t>
      </w:r>
      <w:r w:rsidR="008D4710" w:rsidRPr="00FD0353">
        <w:rPr>
          <w:rFonts w:ascii="Times New Roman" w:hAnsi="Times New Roman" w:cs="Times New Roman"/>
          <w:sz w:val="24"/>
          <w:szCs w:val="24"/>
        </w:rPr>
        <w:t xml:space="preserve"> In addition to mechanical damage caused by well stimulation and management practices, the extent of pore space deformation is affected by local fluctuations in the stress regime; such fluctuations have been reported for the Marcellus Shale formation (Zheng et al., 2020).</w:t>
      </w:r>
      <w:r w:rsidR="0044632E" w:rsidRPr="00FD0353">
        <w:rPr>
          <w:rFonts w:ascii="Times New Roman" w:hAnsi="Times New Roman" w:cs="Times New Roman"/>
          <w:sz w:val="24"/>
          <w:szCs w:val="24"/>
        </w:rPr>
        <w:t xml:space="preserve"> </w:t>
      </w:r>
      <w:r w:rsidR="008D4710" w:rsidRPr="00FD0353">
        <w:rPr>
          <w:rFonts w:ascii="Times New Roman" w:hAnsi="Times New Roman" w:cs="Times New Roman"/>
          <w:sz w:val="24"/>
          <w:szCs w:val="24"/>
        </w:rPr>
        <w:t>Importantly, o</w:t>
      </w:r>
      <w:r w:rsidR="0044632E" w:rsidRPr="00FD0353">
        <w:rPr>
          <w:rFonts w:ascii="Times New Roman" w:hAnsi="Times New Roman" w:cs="Times New Roman"/>
          <w:sz w:val="24"/>
          <w:szCs w:val="24"/>
        </w:rPr>
        <w:t xml:space="preserve">ur results indicate that stress cycling of amplitude similar to that used during fracturing stages causes a permanent nano- and micro-scale rearrangement of the pore size distribution. </w:t>
      </w:r>
    </w:p>
    <w:p w14:paraId="22F9057E" w14:textId="210F1C58" w:rsidR="00975C8C" w:rsidRPr="00FD0353" w:rsidRDefault="00EC318A" w:rsidP="00301AF4">
      <w:pPr>
        <w:tabs>
          <w:tab w:val="left" w:pos="2649"/>
        </w:tabs>
        <w:spacing w:after="0" w:line="360" w:lineRule="auto"/>
        <w:ind w:firstLine="709"/>
        <w:rPr>
          <w:rFonts w:ascii="Times New Roman" w:hAnsi="Times New Roman" w:cs="Times New Roman"/>
          <w:sz w:val="24"/>
          <w:szCs w:val="24"/>
        </w:rPr>
      </w:pPr>
      <w:r w:rsidRPr="00FD0353">
        <w:rPr>
          <w:rFonts w:ascii="Times New Roman" w:hAnsi="Times New Roman" w:cs="Times New Roman"/>
          <w:sz w:val="24"/>
          <w:szCs w:val="24"/>
        </w:rPr>
        <w:t xml:space="preserve">Our data </w:t>
      </w:r>
      <w:r w:rsidR="00992848" w:rsidRPr="00FD0353">
        <w:rPr>
          <w:rFonts w:ascii="Times New Roman" w:hAnsi="Times New Roman" w:cs="Times New Roman"/>
          <w:sz w:val="24"/>
          <w:szCs w:val="24"/>
        </w:rPr>
        <w:t xml:space="preserve">show that </w:t>
      </w:r>
      <w:r w:rsidR="00F24F20" w:rsidRPr="00FD0353">
        <w:rPr>
          <w:rFonts w:ascii="Times New Roman" w:hAnsi="Times New Roman" w:cs="Times New Roman"/>
          <w:sz w:val="24"/>
          <w:szCs w:val="24"/>
        </w:rPr>
        <w:t>redistribution of the apparent pore size</w:t>
      </w:r>
      <w:r w:rsidR="008C0951" w:rsidRPr="00FD0353">
        <w:rPr>
          <w:rFonts w:ascii="Times New Roman" w:hAnsi="Times New Roman" w:cs="Times New Roman"/>
          <w:sz w:val="24"/>
          <w:szCs w:val="24"/>
        </w:rPr>
        <w:t>s</w:t>
      </w:r>
      <w:r w:rsidR="00F24F20" w:rsidRPr="00FD0353">
        <w:rPr>
          <w:rFonts w:ascii="Times New Roman" w:hAnsi="Times New Roman" w:cs="Times New Roman"/>
          <w:sz w:val="24"/>
          <w:szCs w:val="24"/>
        </w:rPr>
        <w:t xml:space="preserve"> </w:t>
      </w:r>
      <w:r w:rsidR="00992848" w:rsidRPr="00FD0353">
        <w:rPr>
          <w:rFonts w:ascii="Times New Roman" w:hAnsi="Times New Roman" w:cs="Times New Roman"/>
          <w:sz w:val="24"/>
          <w:szCs w:val="24"/>
        </w:rPr>
        <w:t xml:space="preserve">caused by uniaxial stress depends on </w:t>
      </w:r>
      <w:r w:rsidR="00C14488" w:rsidRPr="00FD0353">
        <w:rPr>
          <w:rFonts w:ascii="Times New Roman" w:hAnsi="Times New Roman" w:cs="Times New Roman"/>
          <w:sz w:val="24"/>
          <w:szCs w:val="24"/>
        </w:rPr>
        <w:t xml:space="preserve">the </w:t>
      </w:r>
      <w:r w:rsidR="00992848" w:rsidRPr="00FD0353">
        <w:rPr>
          <w:rFonts w:ascii="Times New Roman" w:hAnsi="Times New Roman" w:cs="Times New Roman"/>
          <w:sz w:val="24"/>
          <w:szCs w:val="24"/>
        </w:rPr>
        <w:t>pore size</w:t>
      </w:r>
      <w:r w:rsidR="006D7303" w:rsidRPr="00FD0353">
        <w:rPr>
          <w:rFonts w:ascii="Times New Roman" w:hAnsi="Times New Roman" w:cs="Times New Roman"/>
          <w:sz w:val="24"/>
          <w:szCs w:val="24"/>
        </w:rPr>
        <w:t xml:space="preserve">, </w:t>
      </w:r>
      <w:r w:rsidR="00AC3EBB" w:rsidRPr="00FD0353">
        <w:rPr>
          <w:rFonts w:ascii="Times New Roman" w:hAnsi="Times New Roman" w:cs="Times New Roman"/>
          <w:sz w:val="24"/>
          <w:szCs w:val="24"/>
        </w:rPr>
        <w:t xml:space="preserve">and is the largest for pore diameters ~100 nm </w:t>
      </w:r>
      <w:r w:rsidR="00301AF4" w:rsidRPr="00FD0353">
        <w:rPr>
          <w:rFonts w:ascii="Times New Roman" w:hAnsi="Times New Roman" w:cs="Times New Roman"/>
          <w:sz w:val="24"/>
          <w:szCs w:val="24"/>
        </w:rPr>
        <w:t>in the micro- and mesopore range</w:t>
      </w:r>
      <w:r w:rsidR="006D7303" w:rsidRPr="00FD0353">
        <w:rPr>
          <w:rFonts w:ascii="Times New Roman" w:hAnsi="Times New Roman" w:cs="Times New Roman"/>
          <w:sz w:val="24"/>
          <w:szCs w:val="24"/>
        </w:rPr>
        <w:t xml:space="preserve">, but </w:t>
      </w:r>
      <w:r w:rsidR="00A36789" w:rsidRPr="00FD0353">
        <w:rPr>
          <w:rFonts w:ascii="Times New Roman" w:hAnsi="Times New Roman" w:cs="Times New Roman"/>
          <w:sz w:val="24"/>
          <w:szCs w:val="24"/>
        </w:rPr>
        <w:t xml:space="preserve">also </w:t>
      </w:r>
      <w:r w:rsidR="00F24F20" w:rsidRPr="00FD0353">
        <w:rPr>
          <w:rFonts w:ascii="Times New Roman" w:hAnsi="Times New Roman" w:cs="Times New Roman"/>
          <w:sz w:val="24"/>
          <w:szCs w:val="24"/>
        </w:rPr>
        <w:t>significant</w:t>
      </w:r>
      <w:r w:rsidR="006D7303" w:rsidRPr="00FD0353">
        <w:rPr>
          <w:rFonts w:ascii="Times New Roman" w:hAnsi="Times New Roman" w:cs="Times New Roman"/>
          <w:sz w:val="24"/>
          <w:szCs w:val="24"/>
        </w:rPr>
        <w:t xml:space="preserve"> for </w:t>
      </w:r>
      <w:r w:rsidR="009B31D1" w:rsidRPr="00FD0353">
        <w:rPr>
          <w:rFonts w:ascii="Times New Roman" w:hAnsi="Times New Roman" w:cs="Times New Roman"/>
          <w:sz w:val="24"/>
          <w:szCs w:val="24"/>
        </w:rPr>
        <w:t>nano</w:t>
      </w:r>
      <w:r w:rsidR="006D7303" w:rsidRPr="00FD0353">
        <w:rPr>
          <w:rFonts w:ascii="Times New Roman" w:hAnsi="Times New Roman" w:cs="Times New Roman"/>
          <w:sz w:val="24"/>
          <w:szCs w:val="24"/>
        </w:rPr>
        <w:t>pores smaller than 100 nm (Fig</w:t>
      </w:r>
      <w:r w:rsidR="00F24F20" w:rsidRPr="00FD0353">
        <w:rPr>
          <w:rFonts w:ascii="Times New Roman" w:hAnsi="Times New Roman" w:cs="Times New Roman"/>
          <w:sz w:val="24"/>
          <w:szCs w:val="24"/>
        </w:rPr>
        <w:t>s</w:t>
      </w:r>
      <w:r w:rsidR="006D7303" w:rsidRPr="00FD0353">
        <w:rPr>
          <w:rFonts w:ascii="Times New Roman" w:hAnsi="Times New Roman" w:cs="Times New Roman"/>
          <w:sz w:val="24"/>
          <w:szCs w:val="24"/>
        </w:rPr>
        <w:t xml:space="preserve">. </w:t>
      </w:r>
      <w:r w:rsidR="00F24F20" w:rsidRPr="00FD0353">
        <w:rPr>
          <w:rFonts w:ascii="Times New Roman" w:hAnsi="Times New Roman" w:cs="Times New Roman"/>
          <w:sz w:val="24"/>
          <w:szCs w:val="24"/>
        </w:rPr>
        <w:t>3 and 4</w:t>
      </w:r>
      <w:r w:rsidR="006D7303" w:rsidRPr="00FD0353">
        <w:rPr>
          <w:rFonts w:ascii="Times New Roman" w:hAnsi="Times New Roman" w:cs="Times New Roman"/>
          <w:sz w:val="24"/>
          <w:szCs w:val="24"/>
        </w:rPr>
        <w:t xml:space="preserve">). </w:t>
      </w:r>
      <w:r w:rsidR="00C14488" w:rsidRPr="00FD0353">
        <w:rPr>
          <w:rFonts w:ascii="Times New Roman" w:hAnsi="Times New Roman" w:cs="Times New Roman"/>
          <w:sz w:val="24"/>
          <w:szCs w:val="24"/>
        </w:rPr>
        <w:t xml:space="preserve">This </w:t>
      </w:r>
      <w:r w:rsidR="00C234F5" w:rsidRPr="00FD0353">
        <w:rPr>
          <w:rFonts w:ascii="Times New Roman" w:hAnsi="Times New Roman" w:cs="Times New Roman"/>
          <w:sz w:val="24"/>
          <w:szCs w:val="24"/>
        </w:rPr>
        <w:t xml:space="preserve">observation is </w:t>
      </w:r>
      <w:r w:rsidR="00F24F20" w:rsidRPr="00FD0353">
        <w:rPr>
          <w:rFonts w:ascii="Times New Roman" w:hAnsi="Times New Roman" w:cs="Times New Roman"/>
          <w:sz w:val="24"/>
          <w:szCs w:val="24"/>
        </w:rPr>
        <w:t xml:space="preserve">of </w:t>
      </w:r>
      <w:r w:rsidR="00C234F5" w:rsidRPr="00FD0353">
        <w:rPr>
          <w:rFonts w:ascii="Times New Roman" w:hAnsi="Times New Roman" w:cs="Times New Roman"/>
          <w:sz w:val="24"/>
          <w:szCs w:val="24"/>
        </w:rPr>
        <w:t>special importance because</w:t>
      </w:r>
      <w:r w:rsidR="00E07B03" w:rsidRPr="00FD0353">
        <w:rPr>
          <w:rFonts w:ascii="Times New Roman" w:hAnsi="Times New Roman" w:cs="Times New Roman"/>
          <w:sz w:val="24"/>
          <w:szCs w:val="24"/>
        </w:rPr>
        <w:t xml:space="preserve"> it has been well established that</w:t>
      </w:r>
      <w:r w:rsidR="009B31D1" w:rsidRPr="00FD0353">
        <w:rPr>
          <w:rFonts w:ascii="Times New Roman" w:hAnsi="Times New Roman" w:cs="Times New Roman"/>
          <w:sz w:val="24"/>
          <w:szCs w:val="24"/>
        </w:rPr>
        <w:t xml:space="preserve"> SDN (and</w:t>
      </w:r>
      <w:r w:rsidR="00E07B03" w:rsidRPr="00FD0353">
        <w:rPr>
          <w:rFonts w:ascii="Times New Roman" w:hAnsi="Times New Roman" w:cs="Times New Roman"/>
          <w:sz w:val="24"/>
          <w:szCs w:val="24"/>
        </w:rPr>
        <w:t xml:space="preserve"> micropores</w:t>
      </w:r>
      <w:r w:rsidR="009B31D1" w:rsidRPr="00FD0353">
        <w:rPr>
          <w:rFonts w:ascii="Times New Roman" w:hAnsi="Times New Roman" w:cs="Times New Roman"/>
          <w:sz w:val="24"/>
          <w:szCs w:val="24"/>
        </w:rPr>
        <w:t xml:space="preserve"> in particular)</w:t>
      </w:r>
      <w:r w:rsidR="00E07B03" w:rsidRPr="00FD0353">
        <w:rPr>
          <w:rFonts w:ascii="Times New Roman" w:hAnsi="Times New Roman" w:cs="Times New Roman"/>
          <w:sz w:val="24"/>
          <w:szCs w:val="24"/>
        </w:rPr>
        <w:t xml:space="preserve"> are the main sites for methane</w:t>
      </w:r>
      <w:r w:rsidR="00A36789" w:rsidRPr="00FD0353">
        <w:rPr>
          <w:rFonts w:ascii="Times New Roman" w:hAnsi="Times New Roman" w:cs="Times New Roman"/>
          <w:sz w:val="24"/>
          <w:szCs w:val="24"/>
        </w:rPr>
        <w:t xml:space="preserve"> stored in unconventional reservoirs</w:t>
      </w:r>
      <w:r w:rsidR="00840AB3" w:rsidRPr="00FD0353">
        <w:rPr>
          <w:rFonts w:ascii="Times New Roman" w:hAnsi="Times New Roman" w:cs="Times New Roman"/>
          <w:sz w:val="24"/>
          <w:szCs w:val="24"/>
        </w:rPr>
        <w:t>; t</w:t>
      </w:r>
      <w:r w:rsidR="00E07B03" w:rsidRPr="00FD0353">
        <w:rPr>
          <w:rFonts w:ascii="Times New Roman" w:hAnsi="Times New Roman" w:cs="Times New Roman"/>
          <w:sz w:val="24"/>
          <w:szCs w:val="24"/>
        </w:rPr>
        <w:t>here is a direct positive relationship between the volumes of micropores and methane adsorption capacity (</w:t>
      </w:r>
      <w:r w:rsidR="00A86432" w:rsidRPr="00FD0353">
        <w:rPr>
          <w:rFonts w:ascii="Times New Roman" w:hAnsi="Times New Roman" w:cs="Times New Roman"/>
          <w:sz w:val="24"/>
          <w:szCs w:val="24"/>
        </w:rPr>
        <w:t xml:space="preserve">e.g., </w:t>
      </w:r>
      <w:r w:rsidR="004C226D" w:rsidRPr="00FD0353">
        <w:rPr>
          <w:rFonts w:ascii="Times New Roman" w:hAnsi="Times New Roman" w:cs="Times New Roman"/>
          <w:sz w:val="24"/>
          <w:szCs w:val="24"/>
        </w:rPr>
        <w:t>Bustin and Clarkson, 1998</w:t>
      </w:r>
      <w:r w:rsidR="00A86432" w:rsidRPr="00FD0353">
        <w:rPr>
          <w:rFonts w:ascii="Times New Roman" w:hAnsi="Times New Roman" w:cs="Times New Roman"/>
          <w:sz w:val="24"/>
          <w:szCs w:val="24"/>
        </w:rPr>
        <w:t>; Wang et al., 2016</w:t>
      </w:r>
      <w:r w:rsidR="00E07B03" w:rsidRPr="00FD0353">
        <w:rPr>
          <w:rFonts w:ascii="Times New Roman" w:hAnsi="Times New Roman" w:cs="Times New Roman"/>
          <w:sz w:val="24"/>
          <w:szCs w:val="24"/>
        </w:rPr>
        <w:t>)</w:t>
      </w:r>
      <w:r w:rsidR="0010665A" w:rsidRPr="00FD0353">
        <w:rPr>
          <w:rFonts w:ascii="Times New Roman" w:hAnsi="Times New Roman" w:cs="Times New Roman"/>
          <w:sz w:val="24"/>
          <w:szCs w:val="24"/>
        </w:rPr>
        <w:t>,</w:t>
      </w:r>
      <w:r w:rsidR="00E07B03" w:rsidRPr="00FD0353">
        <w:rPr>
          <w:rFonts w:ascii="Times New Roman" w:hAnsi="Times New Roman" w:cs="Times New Roman"/>
          <w:sz w:val="24"/>
          <w:szCs w:val="24"/>
        </w:rPr>
        <w:t xml:space="preserve"> </w:t>
      </w:r>
      <w:r w:rsidR="00F24F20" w:rsidRPr="00FD0353">
        <w:rPr>
          <w:rFonts w:ascii="Times New Roman" w:hAnsi="Times New Roman" w:cs="Times New Roman"/>
          <w:sz w:val="24"/>
          <w:szCs w:val="24"/>
        </w:rPr>
        <w:t xml:space="preserve">as </w:t>
      </w:r>
      <w:r w:rsidR="00E07B03" w:rsidRPr="00FD0353">
        <w:rPr>
          <w:rFonts w:ascii="Times New Roman" w:hAnsi="Times New Roman" w:cs="Times New Roman"/>
          <w:sz w:val="24"/>
          <w:szCs w:val="24"/>
        </w:rPr>
        <w:t>well as</w:t>
      </w:r>
      <w:r w:rsidR="00A36789" w:rsidRPr="00FD0353">
        <w:rPr>
          <w:rFonts w:ascii="Times New Roman" w:hAnsi="Times New Roman" w:cs="Times New Roman"/>
          <w:sz w:val="24"/>
          <w:szCs w:val="24"/>
        </w:rPr>
        <w:t xml:space="preserve"> between the volumes of micropores and </w:t>
      </w:r>
      <w:r w:rsidR="00E07B03" w:rsidRPr="00FD0353">
        <w:rPr>
          <w:rFonts w:ascii="Times New Roman" w:hAnsi="Times New Roman" w:cs="Times New Roman"/>
          <w:sz w:val="24"/>
          <w:szCs w:val="24"/>
        </w:rPr>
        <w:t>in</w:t>
      </w:r>
      <w:r w:rsidR="00FA0601" w:rsidRPr="00FD0353">
        <w:rPr>
          <w:rFonts w:ascii="Times New Roman" w:hAnsi="Times New Roman" w:cs="Times New Roman"/>
          <w:sz w:val="24"/>
          <w:szCs w:val="24"/>
        </w:rPr>
        <w:t>-</w:t>
      </w:r>
      <w:r w:rsidR="00E07B03" w:rsidRPr="00FD0353">
        <w:rPr>
          <w:rFonts w:ascii="Times New Roman" w:hAnsi="Times New Roman" w:cs="Times New Roman"/>
          <w:sz w:val="24"/>
          <w:szCs w:val="24"/>
        </w:rPr>
        <w:t>situ</w:t>
      </w:r>
      <w:r w:rsidR="00924B85" w:rsidRPr="00FD0353">
        <w:rPr>
          <w:rFonts w:ascii="Times New Roman" w:hAnsi="Times New Roman" w:cs="Times New Roman"/>
          <w:sz w:val="24"/>
          <w:szCs w:val="24"/>
        </w:rPr>
        <w:t xml:space="preserve"> </w:t>
      </w:r>
      <w:r w:rsidR="00E07B03" w:rsidRPr="00FD0353">
        <w:rPr>
          <w:rFonts w:ascii="Times New Roman" w:hAnsi="Times New Roman" w:cs="Times New Roman"/>
          <w:sz w:val="24"/>
          <w:szCs w:val="24"/>
        </w:rPr>
        <w:t>gas content (</w:t>
      </w:r>
      <w:r w:rsidR="00070974" w:rsidRPr="00FD0353">
        <w:rPr>
          <w:rFonts w:ascii="Times New Roman" w:hAnsi="Times New Roman" w:cs="Times New Roman"/>
          <w:sz w:val="24"/>
          <w:szCs w:val="24"/>
        </w:rPr>
        <w:t>e.g., Str</w:t>
      </w:r>
      <w:r w:rsidR="00FF302A" w:rsidRPr="00FD0353">
        <w:rPr>
          <w:rFonts w:ascii="Times New Roman" w:hAnsi="Times New Roman" w:cs="Times New Roman"/>
          <w:sz w:val="24"/>
          <w:szCs w:val="24"/>
        </w:rPr>
        <w:t>ą</w:t>
      </w:r>
      <w:r w:rsidR="00070974" w:rsidRPr="00FD0353">
        <w:rPr>
          <w:rFonts w:ascii="Times New Roman" w:hAnsi="Times New Roman" w:cs="Times New Roman"/>
          <w:sz w:val="24"/>
          <w:szCs w:val="24"/>
        </w:rPr>
        <w:t>po</w:t>
      </w:r>
      <w:r w:rsidR="00FF302A" w:rsidRPr="00FD0353">
        <w:rPr>
          <w:rFonts w:ascii="Times New Roman" w:hAnsi="Times New Roman" w:cs="Times New Roman"/>
          <w:sz w:val="24"/>
          <w:szCs w:val="24"/>
        </w:rPr>
        <w:t>ć</w:t>
      </w:r>
      <w:r w:rsidR="00070974" w:rsidRPr="00FD0353">
        <w:rPr>
          <w:rFonts w:ascii="Times New Roman" w:hAnsi="Times New Roman" w:cs="Times New Roman"/>
          <w:sz w:val="24"/>
          <w:szCs w:val="24"/>
        </w:rPr>
        <w:t xml:space="preserve"> et al., 2010</w:t>
      </w:r>
      <w:r w:rsidR="00E07B03" w:rsidRPr="00FD0353">
        <w:rPr>
          <w:rFonts w:ascii="Times New Roman" w:hAnsi="Times New Roman" w:cs="Times New Roman"/>
          <w:sz w:val="24"/>
          <w:szCs w:val="24"/>
        </w:rPr>
        <w:t xml:space="preserve">). Therefore, by modifying </w:t>
      </w:r>
      <w:r w:rsidR="009B31D1" w:rsidRPr="00FD0353">
        <w:rPr>
          <w:rFonts w:ascii="Times New Roman" w:hAnsi="Times New Roman" w:cs="Times New Roman"/>
          <w:sz w:val="24"/>
          <w:szCs w:val="24"/>
        </w:rPr>
        <w:t xml:space="preserve">the stress regime (e.g. </w:t>
      </w:r>
      <w:r w:rsidR="006B524A" w:rsidRPr="00FD0353">
        <w:rPr>
          <w:rFonts w:ascii="Times New Roman" w:hAnsi="Times New Roman" w:cs="Times New Roman"/>
          <w:sz w:val="24"/>
          <w:szCs w:val="24"/>
        </w:rPr>
        <w:t xml:space="preserve">well </w:t>
      </w:r>
      <w:r w:rsidR="00E07B03" w:rsidRPr="00FD0353">
        <w:rPr>
          <w:rFonts w:ascii="Times New Roman" w:hAnsi="Times New Roman" w:cs="Times New Roman"/>
          <w:sz w:val="24"/>
          <w:szCs w:val="24"/>
        </w:rPr>
        <w:t>pressure</w:t>
      </w:r>
      <w:r w:rsidR="009B31D1" w:rsidRPr="00FD0353">
        <w:rPr>
          <w:rFonts w:ascii="Times New Roman" w:hAnsi="Times New Roman" w:cs="Times New Roman"/>
          <w:sz w:val="24"/>
          <w:szCs w:val="24"/>
        </w:rPr>
        <w:t>)</w:t>
      </w:r>
      <w:r w:rsidR="00A760D6" w:rsidRPr="00FD0353">
        <w:rPr>
          <w:rFonts w:ascii="Times New Roman" w:hAnsi="Times New Roman" w:cs="Times New Roman"/>
          <w:sz w:val="24"/>
          <w:szCs w:val="24"/>
        </w:rPr>
        <w:t>,</w:t>
      </w:r>
      <w:r w:rsidR="00E07B03" w:rsidRPr="00FD0353">
        <w:rPr>
          <w:rFonts w:ascii="Times New Roman" w:hAnsi="Times New Roman" w:cs="Times New Roman"/>
          <w:sz w:val="24"/>
          <w:szCs w:val="24"/>
        </w:rPr>
        <w:t xml:space="preserve"> one can influence </w:t>
      </w:r>
      <w:r w:rsidR="00F24F20" w:rsidRPr="00FD0353">
        <w:rPr>
          <w:rFonts w:ascii="Times New Roman" w:hAnsi="Times New Roman" w:cs="Times New Roman"/>
          <w:sz w:val="24"/>
          <w:szCs w:val="24"/>
        </w:rPr>
        <w:t>the</w:t>
      </w:r>
      <w:r w:rsidR="00E07B03" w:rsidRPr="00FD0353">
        <w:rPr>
          <w:rFonts w:ascii="Times New Roman" w:hAnsi="Times New Roman" w:cs="Times New Roman"/>
          <w:sz w:val="24"/>
          <w:szCs w:val="24"/>
        </w:rPr>
        <w:t xml:space="preserve"> capacity for methane </w:t>
      </w:r>
      <w:r w:rsidR="00505C11" w:rsidRPr="00FD0353">
        <w:rPr>
          <w:rFonts w:ascii="Times New Roman" w:hAnsi="Times New Roman" w:cs="Times New Roman"/>
          <w:sz w:val="24"/>
          <w:szCs w:val="24"/>
        </w:rPr>
        <w:t xml:space="preserve">release from </w:t>
      </w:r>
      <w:r w:rsidR="00E07B03" w:rsidRPr="00FD0353">
        <w:rPr>
          <w:rFonts w:ascii="Times New Roman" w:hAnsi="Times New Roman" w:cs="Times New Roman"/>
          <w:sz w:val="24"/>
          <w:szCs w:val="24"/>
        </w:rPr>
        <w:t xml:space="preserve">micropores. </w:t>
      </w:r>
      <w:r w:rsidR="009B31D1" w:rsidRPr="00FD0353">
        <w:rPr>
          <w:rFonts w:ascii="Times New Roman" w:hAnsi="Times New Roman" w:cs="Times New Roman"/>
          <w:sz w:val="24"/>
          <w:szCs w:val="24"/>
        </w:rPr>
        <w:t xml:space="preserve">Another significant </w:t>
      </w:r>
      <w:r w:rsidR="006419B6" w:rsidRPr="00FD0353">
        <w:rPr>
          <w:rFonts w:ascii="Times New Roman" w:hAnsi="Times New Roman" w:cs="Times New Roman"/>
          <w:sz w:val="24"/>
          <w:szCs w:val="24"/>
        </w:rPr>
        <w:t>aspect of microporosity</w:t>
      </w:r>
      <w:r w:rsidR="00AE50CF" w:rsidRPr="00FD0353">
        <w:rPr>
          <w:rFonts w:ascii="Times New Roman" w:hAnsi="Times New Roman" w:cs="Times New Roman"/>
          <w:sz w:val="24"/>
          <w:szCs w:val="24"/>
        </w:rPr>
        <w:t xml:space="preserve"> </w:t>
      </w:r>
      <w:r w:rsidR="006419B6" w:rsidRPr="00FD0353">
        <w:rPr>
          <w:rFonts w:ascii="Times New Roman" w:hAnsi="Times New Roman" w:cs="Times New Roman"/>
          <w:sz w:val="24"/>
          <w:szCs w:val="24"/>
        </w:rPr>
        <w:t xml:space="preserve">is that </w:t>
      </w:r>
      <w:r w:rsidR="0010665A" w:rsidRPr="00FD0353">
        <w:rPr>
          <w:rFonts w:ascii="Times New Roman" w:hAnsi="Times New Roman" w:cs="Times New Roman"/>
          <w:sz w:val="24"/>
          <w:szCs w:val="24"/>
        </w:rPr>
        <w:t xml:space="preserve">the </w:t>
      </w:r>
      <w:r w:rsidR="000F39DD" w:rsidRPr="00FD0353">
        <w:rPr>
          <w:rFonts w:ascii="Times New Roman" w:hAnsi="Times New Roman" w:cs="Times New Roman"/>
          <w:sz w:val="24"/>
          <w:szCs w:val="24"/>
        </w:rPr>
        <w:t xml:space="preserve">properties and </w:t>
      </w:r>
      <w:r w:rsidR="006419B6" w:rsidRPr="00FD0353">
        <w:rPr>
          <w:rFonts w:ascii="Times New Roman" w:hAnsi="Times New Roman" w:cs="Times New Roman"/>
          <w:sz w:val="24"/>
          <w:szCs w:val="24"/>
        </w:rPr>
        <w:t xml:space="preserve">behavior of fluids </w:t>
      </w:r>
      <w:r w:rsidR="00A073B9" w:rsidRPr="00FD0353">
        <w:rPr>
          <w:rFonts w:ascii="Times New Roman" w:hAnsi="Times New Roman" w:cs="Times New Roman"/>
          <w:sz w:val="24"/>
          <w:szCs w:val="24"/>
        </w:rPr>
        <w:t>in tight confinement</w:t>
      </w:r>
      <w:r w:rsidR="006419B6" w:rsidRPr="00FD0353">
        <w:rPr>
          <w:rFonts w:ascii="Times New Roman" w:hAnsi="Times New Roman" w:cs="Times New Roman"/>
          <w:sz w:val="24"/>
          <w:szCs w:val="24"/>
        </w:rPr>
        <w:t xml:space="preserve"> differ from th</w:t>
      </w:r>
      <w:r w:rsidR="000F39DD" w:rsidRPr="00FD0353">
        <w:rPr>
          <w:rFonts w:ascii="Times New Roman" w:hAnsi="Times New Roman" w:cs="Times New Roman"/>
          <w:sz w:val="24"/>
          <w:szCs w:val="24"/>
        </w:rPr>
        <w:t>ose</w:t>
      </w:r>
      <w:r w:rsidR="006419B6" w:rsidRPr="00FD0353">
        <w:rPr>
          <w:rFonts w:ascii="Times New Roman" w:hAnsi="Times New Roman" w:cs="Times New Roman"/>
          <w:sz w:val="24"/>
          <w:szCs w:val="24"/>
        </w:rPr>
        <w:t xml:space="preserve"> in</w:t>
      </w:r>
      <w:r w:rsidR="000F39DD" w:rsidRPr="00FD0353">
        <w:rPr>
          <w:rFonts w:ascii="Times New Roman" w:hAnsi="Times New Roman" w:cs="Times New Roman"/>
          <w:sz w:val="24"/>
          <w:szCs w:val="24"/>
        </w:rPr>
        <w:t xml:space="preserve"> pores </w:t>
      </w:r>
      <w:r w:rsidR="00315F36" w:rsidRPr="00FD0353">
        <w:rPr>
          <w:rFonts w:ascii="Times New Roman" w:hAnsi="Times New Roman" w:cs="Times New Roman"/>
          <w:sz w:val="24"/>
          <w:szCs w:val="24"/>
        </w:rPr>
        <w:t>w</w:t>
      </w:r>
      <w:r w:rsidR="009B31D1" w:rsidRPr="00FD0353">
        <w:rPr>
          <w:rFonts w:ascii="Times New Roman" w:hAnsi="Times New Roman" w:cs="Times New Roman"/>
          <w:sz w:val="24"/>
          <w:szCs w:val="24"/>
        </w:rPr>
        <w:t>ith D ≥ 20 nm</w:t>
      </w:r>
      <w:r w:rsidR="000F39DD" w:rsidRPr="00FD0353">
        <w:rPr>
          <w:rFonts w:ascii="Times New Roman" w:hAnsi="Times New Roman" w:cs="Times New Roman"/>
          <w:sz w:val="24"/>
          <w:szCs w:val="24"/>
        </w:rPr>
        <w:t xml:space="preserve"> </w:t>
      </w:r>
      <w:r w:rsidR="006419B6" w:rsidRPr="00FD0353">
        <w:rPr>
          <w:rFonts w:ascii="Times New Roman" w:hAnsi="Times New Roman" w:cs="Times New Roman"/>
          <w:sz w:val="24"/>
          <w:szCs w:val="24"/>
        </w:rPr>
        <w:t>(</w:t>
      </w:r>
      <w:r w:rsidR="000F39DD" w:rsidRPr="00FD0353">
        <w:rPr>
          <w:rFonts w:ascii="Times New Roman" w:hAnsi="Times New Roman" w:cs="Times New Roman"/>
          <w:sz w:val="24"/>
          <w:szCs w:val="24"/>
        </w:rPr>
        <w:t xml:space="preserve">e.g., Hazra et al., 2019; </w:t>
      </w:r>
      <w:r w:rsidR="006419B6" w:rsidRPr="00FD0353">
        <w:rPr>
          <w:rFonts w:ascii="Times New Roman" w:hAnsi="Times New Roman" w:cs="Times New Roman"/>
          <w:sz w:val="24"/>
          <w:szCs w:val="24"/>
        </w:rPr>
        <w:t>Jin and Firoozabadi, 201</w:t>
      </w:r>
      <w:r w:rsidR="005623F0" w:rsidRPr="00FD0353">
        <w:rPr>
          <w:rFonts w:ascii="Times New Roman" w:hAnsi="Times New Roman" w:cs="Times New Roman"/>
          <w:sz w:val="24"/>
          <w:szCs w:val="24"/>
        </w:rPr>
        <w:t>6</w:t>
      </w:r>
      <w:r w:rsidR="006419B6" w:rsidRPr="00FD0353">
        <w:rPr>
          <w:rFonts w:ascii="Times New Roman" w:hAnsi="Times New Roman" w:cs="Times New Roman"/>
          <w:sz w:val="24"/>
          <w:szCs w:val="24"/>
        </w:rPr>
        <w:t>)</w:t>
      </w:r>
      <w:r w:rsidR="008B4F1D" w:rsidRPr="00FD0353">
        <w:rPr>
          <w:rFonts w:ascii="Times New Roman" w:hAnsi="Times New Roman" w:cs="Times New Roman"/>
          <w:sz w:val="24"/>
          <w:szCs w:val="24"/>
        </w:rPr>
        <w:t xml:space="preserve">, </w:t>
      </w:r>
      <w:r w:rsidR="00A073B9" w:rsidRPr="00FD0353">
        <w:rPr>
          <w:rFonts w:ascii="Times New Roman" w:hAnsi="Times New Roman" w:cs="Times New Roman"/>
          <w:sz w:val="24"/>
          <w:szCs w:val="24"/>
        </w:rPr>
        <w:t>which</w:t>
      </w:r>
      <w:r w:rsidR="008B4F1D" w:rsidRPr="00FD0353">
        <w:rPr>
          <w:rFonts w:ascii="Times New Roman" w:hAnsi="Times New Roman" w:cs="Times New Roman"/>
          <w:sz w:val="24"/>
          <w:szCs w:val="24"/>
        </w:rPr>
        <w:t xml:space="preserve"> impacts </w:t>
      </w:r>
      <w:r w:rsidR="002053FE" w:rsidRPr="00FD0353">
        <w:rPr>
          <w:rFonts w:ascii="Times New Roman" w:hAnsi="Times New Roman" w:cs="Times New Roman"/>
          <w:sz w:val="24"/>
          <w:szCs w:val="24"/>
        </w:rPr>
        <w:t xml:space="preserve">the kinetics of </w:t>
      </w:r>
      <w:r w:rsidR="008B4F1D" w:rsidRPr="00FD0353">
        <w:rPr>
          <w:rFonts w:ascii="Times New Roman" w:hAnsi="Times New Roman" w:cs="Times New Roman"/>
          <w:sz w:val="24"/>
          <w:szCs w:val="24"/>
        </w:rPr>
        <w:t xml:space="preserve">methane </w:t>
      </w:r>
      <w:r w:rsidR="002053FE" w:rsidRPr="00FD0353">
        <w:rPr>
          <w:rFonts w:ascii="Times New Roman" w:hAnsi="Times New Roman" w:cs="Times New Roman"/>
          <w:sz w:val="24"/>
          <w:szCs w:val="24"/>
        </w:rPr>
        <w:t xml:space="preserve">release and </w:t>
      </w:r>
      <w:r w:rsidR="008B4F1D" w:rsidRPr="00FD0353">
        <w:rPr>
          <w:rFonts w:ascii="Times New Roman" w:hAnsi="Times New Roman" w:cs="Times New Roman"/>
          <w:sz w:val="24"/>
          <w:szCs w:val="24"/>
        </w:rPr>
        <w:t>retention in micropores during production</w:t>
      </w:r>
      <w:r w:rsidR="000F39DD" w:rsidRPr="00FD0353">
        <w:rPr>
          <w:rFonts w:ascii="Times New Roman" w:hAnsi="Times New Roman" w:cs="Times New Roman"/>
          <w:sz w:val="24"/>
          <w:szCs w:val="24"/>
        </w:rPr>
        <w:t>.</w:t>
      </w:r>
    </w:p>
    <w:p w14:paraId="465478C2" w14:textId="77777777" w:rsidR="00B2329A" w:rsidRPr="00FD0353" w:rsidRDefault="002E1445" w:rsidP="004103F3">
      <w:pPr>
        <w:tabs>
          <w:tab w:val="left" w:pos="720"/>
        </w:tabs>
        <w:spacing w:after="0" w:line="360" w:lineRule="auto"/>
        <w:ind w:firstLine="709"/>
        <w:rPr>
          <w:rFonts w:ascii="Times New Roman" w:hAnsi="Times New Roman" w:cs="Times New Roman"/>
          <w:sz w:val="24"/>
          <w:szCs w:val="24"/>
        </w:rPr>
      </w:pPr>
      <w:r w:rsidRPr="00FD0353">
        <w:rPr>
          <w:rFonts w:ascii="Times New Roman" w:hAnsi="Times New Roman" w:cs="Times New Roman"/>
          <w:sz w:val="24"/>
          <w:szCs w:val="24"/>
        </w:rPr>
        <w:tab/>
      </w:r>
      <w:r w:rsidR="008C0951" w:rsidRPr="00FD0353">
        <w:rPr>
          <w:rFonts w:ascii="Times New Roman" w:hAnsi="Times New Roman" w:cs="Times New Roman"/>
          <w:sz w:val="24"/>
          <w:szCs w:val="24"/>
        </w:rPr>
        <w:t xml:space="preserve">As discussed </w:t>
      </w:r>
      <w:r w:rsidR="00151C08" w:rsidRPr="00FD0353">
        <w:rPr>
          <w:rFonts w:ascii="Times New Roman" w:hAnsi="Times New Roman" w:cs="Times New Roman"/>
          <w:sz w:val="24"/>
          <w:szCs w:val="24"/>
        </w:rPr>
        <w:t>by</w:t>
      </w:r>
      <w:r w:rsidR="0010665A" w:rsidRPr="00FD0353">
        <w:rPr>
          <w:rFonts w:ascii="Times New Roman" w:hAnsi="Times New Roman" w:cs="Times New Roman"/>
          <w:sz w:val="24"/>
          <w:szCs w:val="24"/>
        </w:rPr>
        <w:t xml:space="preserve"> </w:t>
      </w:r>
      <w:r w:rsidR="004103F3" w:rsidRPr="00FD0353">
        <w:rPr>
          <w:rFonts w:ascii="Times New Roman" w:hAnsi="Times New Roman" w:cs="Times New Roman"/>
          <w:sz w:val="24"/>
          <w:szCs w:val="24"/>
        </w:rPr>
        <w:t>Radlinski et al.</w:t>
      </w:r>
      <w:r w:rsidR="00E42680" w:rsidRPr="00FD0353">
        <w:rPr>
          <w:rFonts w:ascii="Times New Roman" w:hAnsi="Times New Roman" w:cs="Times New Roman"/>
          <w:sz w:val="24"/>
          <w:szCs w:val="24"/>
        </w:rPr>
        <w:t xml:space="preserve"> (2021)</w:t>
      </w:r>
      <w:r w:rsidR="005218C7" w:rsidRPr="00FD0353">
        <w:rPr>
          <w:rFonts w:ascii="Times New Roman" w:hAnsi="Times New Roman" w:cs="Times New Roman"/>
          <w:sz w:val="24"/>
          <w:szCs w:val="24"/>
        </w:rPr>
        <w:t xml:space="preserve">, </w:t>
      </w:r>
      <w:r w:rsidR="00C14488" w:rsidRPr="00FD0353">
        <w:rPr>
          <w:rFonts w:ascii="Times New Roman" w:hAnsi="Times New Roman" w:cs="Times New Roman"/>
          <w:sz w:val="24"/>
          <w:szCs w:val="24"/>
        </w:rPr>
        <w:t xml:space="preserve">for the Marcellus Shale samples studied here </w:t>
      </w:r>
      <w:r w:rsidR="008C0951" w:rsidRPr="00FD0353">
        <w:rPr>
          <w:rFonts w:ascii="Times New Roman" w:hAnsi="Times New Roman" w:cs="Times New Roman"/>
          <w:sz w:val="24"/>
          <w:szCs w:val="24"/>
        </w:rPr>
        <w:t xml:space="preserve">the </w:t>
      </w:r>
      <w:r w:rsidR="00AD2F6E" w:rsidRPr="00FD0353">
        <w:rPr>
          <w:rFonts w:ascii="Times New Roman" w:hAnsi="Times New Roman" w:cs="Times New Roman"/>
          <w:sz w:val="24"/>
          <w:szCs w:val="24"/>
        </w:rPr>
        <w:t xml:space="preserve">total porosity is ~6 % and the </w:t>
      </w:r>
      <w:r w:rsidR="008C0951" w:rsidRPr="00FD0353">
        <w:rPr>
          <w:rFonts w:ascii="Times New Roman" w:hAnsi="Times New Roman" w:cs="Times New Roman"/>
          <w:sz w:val="24"/>
          <w:szCs w:val="24"/>
        </w:rPr>
        <w:t xml:space="preserve">accessible porosity for methane in the mesopore </w:t>
      </w:r>
      <w:r w:rsidR="00A52CD2" w:rsidRPr="00FD0353">
        <w:rPr>
          <w:rFonts w:ascii="Times New Roman" w:hAnsi="Times New Roman" w:cs="Times New Roman"/>
          <w:sz w:val="24"/>
          <w:szCs w:val="24"/>
        </w:rPr>
        <w:t xml:space="preserve">and smaller macropore </w:t>
      </w:r>
      <w:r w:rsidR="008C0951" w:rsidRPr="00FD0353">
        <w:rPr>
          <w:rFonts w:ascii="Times New Roman" w:hAnsi="Times New Roman" w:cs="Times New Roman"/>
          <w:sz w:val="24"/>
          <w:szCs w:val="24"/>
        </w:rPr>
        <w:t>region</w:t>
      </w:r>
      <w:r w:rsidR="00AD2F6E" w:rsidRPr="00FD0353">
        <w:rPr>
          <w:rFonts w:ascii="Times New Roman" w:hAnsi="Times New Roman" w:cs="Times New Roman"/>
          <w:sz w:val="24"/>
          <w:szCs w:val="24"/>
        </w:rPr>
        <w:t xml:space="preserve"> (25 nm ≤ D ≤ 500 nm) </w:t>
      </w:r>
      <w:r w:rsidR="008C0951" w:rsidRPr="00FD0353">
        <w:rPr>
          <w:rFonts w:ascii="Times New Roman" w:hAnsi="Times New Roman" w:cs="Times New Roman"/>
          <w:sz w:val="24"/>
          <w:szCs w:val="24"/>
        </w:rPr>
        <w:t xml:space="preserve">is </w:t>
      </w:r>
      <w:r w:rsidR="00152780" w:rsidRPr="00FD0353">
        <w:rPr>
          <w:rFonts w:ascii="Times New Roman" w:hAnsi="Times New Roman" w:cs="Times New Roman"/>
          <w:sz w:val="24"/>
          <w:szCs w:val="24"/>
        </w:rPr>
        <w:t>about</w:t>
      </w:r>
      <w:r w:rsidR="008C0951" w:rsidRPr="00FD0353">
        <w:rPr>
          <w:rFonts w:ascii="Times New Roman" w:hAnsi="Times New Roman" w:cs="Times New Roman"/>
          <w:sz w:val="24"/>
          <w:szCs w:val="24"/>
        </w:rPr>
        <w:t xml:space="preserve"> </w:t>
      </w:r>
      <w:r w:rsidR="00AD2F6E" w:rsidRPr="00FD0353">
        <w:rPr>
          <w:rFonts w:ascii="Times New Roman" w:hAnsi="Times New Roman" w:cs="Times New Roman"/>
          <w:sz w:val="24"/>
          <w:szCs w:val="24"/>
        </w:rPr>
        <w:t>0.4</w:t>
      </w:r>
      <w:r w:rsidR="008C0951" w:rsidRPr="00FD0353">
        <w:rPr>
          <w:rFonts w:ascii="Times New Roman" w:hAnsi="Times New Roman" w:cs="Times New Roman"/>
          <w:sz w:val="24"/>
          <w:szCs w:val="24"/>
        </w:rPr>
        <w:t xml:space="preserve">%. </w:t>
      </w:r>
      <w:r w:rsidR="00C104BB" w:rsidRPr="00FD0353">
        <w:rPr>
          <w:rFonts w:ascii="Times New Roman" w:hAnsi="Times New Roman" w:cs="Times New Roman"/>
          <w:sz w:val="24"/>
          <w:szCs w:val="24"/>
        </w:rPr>
        <w:t xml:space="preserve">Consequently, the </w:t>
      </w:r>
      <w:r w:rsidR="00AD2F6E" w:rsidRPr="00FD0353">
        <w:rPr>
          <w:rFonts w:ascii="Times New Roman" w:hAnsi="Times New Roman" w:cs="Times New Roman"/>
          <w:sz w:val="24"/>
          <w:szCs w:val="24"/>
        </w:rPr>
        <w:t xml:space="preserve">stress-induced </w:t>
      </w:r>
      <w:r w:rsidR="00C104BB" w:rsidRPr="00FD0353">
        <w:rPr>
          <w:rFonts w:ascii="Times New Roman" w:hAnsi="Times New Roman" w:cs="Times New Roman"/>
          <w:sz w:val="24"/>
          <w:szCs w:val="24"/>
        </w:rPr>
        <w:t xml:space="preserve">rearrangement of </w:t>
      </w:r>
      <w:r w:rsidR="00AD2F6E" w:rsidRPr="00FD0353">
        <w:rPr>
          <w:rFonts w:ascii="Times New Roman" w:hAnsi="Times New Roman" w:cs="Times New Roman"/>
          <w:sz w:val="24"/>
          <w:szCs w:val="24"/>
        </w:rPr>
        <w:t xml:space="preserve">the </w:t>
      </w:r>
      <w:r w:rsidR="00C104BB" w:rsidRPr="00FD0353">
        <w:rPr>
          <w:rFonts w:ascii="Times New Roman" w:hAnsi="Times New Roman" w:cs="Times New Roman"/>
          <w:sz w:val="24"/>
          <w:szCs w:val="24"/>
        </w:rPr>
        <w:t xml:space="preserve">pore </w:t>
      </w:r>
      <w:r w:rsidR="00AD2F6E" w:rsidRPr="00FD0353">
        <w:rPr>
          <w:rFonts w:ascii="Times New Roman" w:hAnsi="Times New Roman" w:cs="Times New Roman"/>
          <w:sz w:val="24"/>
          <w:szCs w:val="24"/>
        </w:rPr>
        <w:t xml:space="preserve">size distribution </w:t>
      </w:r>
      <w:r w:rsidR="00C104BB" w:rsidRPr="00FD0353">
        <w:rPr>
          <w:rFonts w:ascii="Times New Roman" w:hAnsi="Times New Roman" w:cs="Times New Roman"/>
          <w:sz w:val="24"/>
          <w:szCs w:val="24"/>
        </w:rPr>
        <w:t xml:space="preserve">of the magnitude observed </w:t>
      </w:r>
      <w:r w:rsidR="00152780" w:rsidRPr="00FD0353">
        <w:rPr>
          <w:rFonts w:ascii="Times New Roman" w:hAnsi="Times New Roman" w:cs="Times New Roman"/>
          <w:sz w:val="24"/>
          <w:szCs w:val="24"/>
        </w:rPr>
        <w:t>in this work</w:t>
      </w:r>
      <w:r w:rsidR="00C104BB" w:rsidRPr="00FD0353">
        <w:rPr>
          <w:rFonts w:ascii="Times New Roman" w:hAnsi="Times New Roman" w:cs="Times New Roman"/>
          <w:sz w:val="24"/>
          <w:szCs w:val="24"/>
        </w:rPr>
        <w:t xml:space="preserve"> must be dominated by pores that may contain dry gas but are not connected to the outside</w:t>
      </w:r>
      <w:r w:rsidR="004103F3" w:rsidRPr="00FD0353">
        <w:rPr>
          <w:rFonts w:ascii="Times New Roman" w:hAnsi="Times New Roman" w:cs="Times New Roman"/>
          <w:sz w:val="24"/>
          <w:szCs w:val="24"/>
        </w:rPr>
        <w:t xml:space="preserve"> environment</w:t>
      </w:r>
      <w:r w:rsidR="00C104BB" w:rsidRPr="00FD0353">
        <w:rPr>
          <w:rFonts w:ascii="Times New Roman" w:hAnsi="Times New Roman" w:cs="Times New Roman"/>
          <w:sz w:val="24"/>
          <w:szCs w:val="24"/>
        </w:rPr>
        <w:t>. Some of the observed</w:t>
      </w:r>
      <w:r w:rsidR="004103F3" w:rsidRPr="00FD0353">
        <w:rPr>
          <w:rFonts w:ascii="Times New Roman" w:hAnsi="Times New Roman" w:cs="Times New Roman"/>
          <w:sz w:val="24"/>
          <w:szCs w:val="24"/>
        </w:rPr>
        <w:t xml:space="preserve"> phenomena</w:t>
      </w:r>
      <w:r w:rsidR="00C104BB" w:rsidRPr="00FD0353">
        <w:rPr>
          <w:rFonts w:ascii="Times New Roman" w:hAnsi="Times New Roman" w:cs="Times New Roman"/>
          <w:sz w:val="24"/>
          <w:szCs w:val="24"/>
        </w:rPr>
        <w:t xml:space="preserve">, like </w:t>
      </w:r>
      <w:r w:rsidR="00451B40" w:rsidRPr="00FD0353">
        <w:rPr>
          <w:rFonts w:ascii="Times New Roman" w:hAnsi="Times New Roman" w:cs="Times New Roman"/>
          <w:sz w:val="24"/>
          <w:szCs w:val="24"/>
        </w:rPr>
        <w:t xml:space="preserve">the </w:t>
      </w:r>
      <w:r w:rsidR="00C104BB" w:rsidRPr="00FD0353">
        <w:rPr>
          <w:rFonts w:ascii="Times New Roman" w:hAnsi="Times New Roman" w:cs="Times New Roman"/>
          <w:sz w:val="24"/>
          <w:szCs w:val="24"/>
        </w:rPr>
        <w:t>increase of the number of 20</w:t>
      </w:r>
      <w:r w:rsidR="0010665A" w:rsidRPr="00FD0353">
        <w:rPr>
          <w:rFonts w:ascii="Times New Roman" w:hAnsi="Times New Roman" w:cs="Times New Roman"/>
          <w:sz w:val="24"/>
          <w:szCs w:val="24"/>
        </w:rPr>
        <w:t xml:space="preserve"> to </w:t>
      </w:r>
      <w:r w:rsidR="00C104BB" w:rsidRPr="00FD0353">
        <w:rPr>
          <w:rFonts w:ascii="Times New Roman" w:hAnsi="Times New Roman" w:cs="Times New Roman"/>
          <w:sz w:val="24"/>
          <w:szCs w:val="24"/>
        </w:rPr>
        <w:t>100</w:t>
      </w:r>
      <w:r w:rsidR="00A760D6" w:rsidRPr="00FD0353">
        <w:rPr>
          <w:rFonts w:ascii="Times New Roman" w:hAnsi="Times New Roman" w:cs="Times New Roman"/>
          <w:sz w:val="24"/>
          <w:szCs w:val="24"/>
        </w:rPr>
        <w:t xml:space="preserve"> </w:t>
      </w:r>
      <w:r w:rsidR="00C104BB" w:rsidRPr="00FD0353">
        <w:rPr>
          <w:rFonts w:ascii="Times New Roman" w:hAnsi="Times New Roman" w:cs="Times New Roman"/>
          <w:sz w:val="24"/>
          <w:szCs w:val="24"/>
        </w:rPr>
        <w:t xml:space="preserve">nm </w:t>
      </w:r>
      <w:r w:rsidR="00AD2F6E" w:rsidRPr="00FD0353">
        <w:rPr>
          <w:rFonts w:ascii="Times New Roman" w:hAnsi="Times New Roman" w:cs="Times New Roman"/>
          <w:sz w:val="24"/>
          <w:szCs w:val="24"/>
        </w:rPr>
        <w:t xml:space="preserve">mesopores </w:t>
      </w:r>
      <w:r w:rsidR="00C104BB" w:rsidRPr="00FD0353">
        <w:rPr>
          <w:rFonts w:ascii="Times New Roman" w:hAnsi="Times New Roman" w:cs="Times New Roman"/>
          <w:sz w:val="24"/>
          <w:szCs w:val="24"/>
        </w:rPr>
        <w:t xml:space="preserve">and D &gt; 5 μm macropores, may </w:t>
      </w:r>
      <w:r w:rsidR="00D96A41" w:rsidRPr="00FD0353">
        <w:rPr>
          <w:rFonts w:ascii="Times New Roman" w:hAnsi="Times New Roman" w:cs="Times New Roman"/>
          <w:sz w:val="24"/>
          <w:szCs w:val="24"/>
        </w:rPr>
        <w:t xml:space="preserve">facilitate </w:t>
      </w:r>
      <w:r w:rsidR="00C104BB" w:rsidRPr="00FD0353">
        <w:rPr>
          <w:rFonts w:ascii="Times New Roman" w:hAnsi="Times New Roman" w:cs="Times New Roman"/>
          <w:sz w:val="24"/>
          <w:szCs w:val="24"/>
        </w:rPr>
        <w:t xml:space="preserve">transfer </w:t>
      </w:r>
      <w:r w:rsidR="00D96A41" w:rsidRPr="00FD0353">
        <w:rPr>
          <w:rFonts w:ascii="Times New Roman" w:hAnsi="Times New Roman" w:cs="Times New Roman"/>
          <w:sz w:val="24"/>
          <w:szCs w:val="24"/>
        </w:rPr>
        <w:t xml:space="preserve">of </w:t>
      </w:r>
      <w:r w:rsidR="00C104BB" w:rsidRPr="00FD0353">
        <w:rPr>
          <w:rFonts w:ascii="Times New Roman" w:hAnsi="Times New Roman" w:cs="Times New Roman"/>
          <w:sz w:val="24"/>
          <w:szCs w:val="24"/>
        </w:rPr>
        <w:t>some of the gas</w:t>
      </w:r>
      <w:r w:rsidR="00917F26" w:rsidRPr="00FD0353">
        <w:rPr>
          <w:rFonts w:ascii="Times New Roman" w:hAnsi="Times New Roman" w:cs="Times New Roman"/>
          <w:sz w:val="24"/>
          <w:szCs w:val="24"/>
        </w:rPr>
        <w:t xml:space="preserve"> confined in micropores</w:t>
      </w:r>
      <w:r w:rsidR="00C104BB" w:rsidRPr="00FD0353">
        <w:rPr>
          <w:rFonts w:ascii="Times New Roman" w:hAnsi="Times New Roman" w:cs="Times New Roman"/>
          <w:sz w:val="24"/>
          <w:szCs w:val="24"/>
        </w:rPr>
        <w:t xml:space="preserve"> to new storage sites and </w:t>
      </w:r>
      <w:r w:rsidR="00917F26" w:rsidRPr="00FD0353">
        <w:rPr>
          <w:rFonts w:ascii="Times New Roman" w:hAnsi="Times New Roman" w:cs="Times New Roman"/>
          <w:sz w:val="24"/>
          <w:szCs w:val="24"/>
        </w:rPr>
        <w:t xml:space="preserve">to </w:t>
      </w:r>
      <w:r w:rsidR="00C104BB" w:rsidRPr="00FD0353">
        <w:rPr>
          <w:rFonts w:ascii="Times New Roman" w:hAnsi="Times New Roman" w:cs="Times New Roman"/>
          <w:sz w:val="24"/>
          <w:szCs w:val="24"/>
        </w:rPr>
        <w:t xml:space="preserve">form </w:t>
      </w:r>
      <w:r w:rsidR="00917F26" w:rsidRPr="00FD0353">
        <w:rPr>
          <w:rFonts w:ascii="Times New Roman" w:hAnsi="Times New Roman" w:cs="Times New Roman"/>
          <w:sz w:val="24"/>
          <w:szCs w:val="24"/>
        </w:rPr>
        <w:t xml:space="preserve">new </w:t>
      </w:r>
      <w:r w:rsidR="00C104BB" w:rsidRPr="00FD0353">
        <w:rPr>
          <w:rFonts w:ascii="Times New Roman" w:hAnsi="Times New Roman" w:cs="Times New Roman"/>
          <w:sz w:val="24"/>
          <w:szCs w:val="24"/>
        </w:rPr>
        <w:t xml:space="preserve">conduits for migration of gas out of the </w:t>
      </w:r>
      <w:r w:rsidR="00C104BB" w:rsidRPr="00FD0353">
        <w:rPr>
          <w:rFonts w:ascii="Times New Roman" w:hAnsi="Times New Roman" w:cs="Times New Roman"/>
          <w:sz w:val="24"/>
          <w:szCs w:val="24"/>
        </w:rPr>
        <w:lastRenderedPageBreak/>
        <w:t xml:space="preserve">rock. </w:t>
      </w:r>
      <w:r w:rsidR="00B207B7" w:rsidRPr="00FD0353">
        <w:rPr>
          <w:rFonts w:ascii="Times New Roman" w:hAnsi="Times New Roman" w:cs="Times New Roman"/>
          <w:sz w:val="24"/>
          <w:szCs w:val="24"/>
        </w:rPr>
        <w:t>In turn, t</w:t>
      </w:r>
      <w:r w:rsidRPr="00FD0353">
        <w:rPr>
          <w:rFonts w:ascii="Times New Roman" w:hAnsi="Times New Roman" w:cs="Times New Roman"/>
          <w:sz w:val="24"/>
          <w:szCs w:val="24"/>
        </w:rPr>
        <w:t xml:space="preserve">he </w:t>
      </w:r>
      <w:r w:rsidR="008C0951" w:rsidRPr="00FD0353">
        <w:rPr>
          <w:rFonts w:ascii="Times New Roman" w:hAnsi="Times New Roman" w:cs="Times New Roman"/>
          <w:sz w:val="24"/>
          <w:szCs w:val="24"/>
        </w:rPr>
        <w:t xml:space="preserve">observed </w:t>
      </w:r>
      <w:r w:rsidRPr="00FD0353">
        <w:rPr>
          <w:rFonts w:ascii="Times New Roman" w:hAnsi="Times New Roman" w:cs="Times New Roman"/>
          <w:sz w:val="24"/>
          <w:szCs w:val="24"/>
        </w:rPr>
        <w:t xml:space="preserve">decrease </w:t>
      </w:r>
      <w:r w:rsidR="008C0951" w:rsidRPr="00FD0353">
        <w:rPr>
          <w:rFonts w:ascii="Times New Roman" w:hAnsi="Times New Roman" w:cs="Times New Roman"/>
          <w:sz w:val="24"/>
          <w:szCs w:val="24"/>
        </w:rPr>
        <w:t xml:space="preserve">of the number density of </w:t>
      </w:r>
      <w:r w:rsidR="00D96A41" w:rsidRPr="00FD0353">
        <w:rPr>
          <w:rFonts w:ascii="Times New Roman" w:hAnsi="Times New Roman" w:cs="Times New Roman"/>
          <w:sz w:val="24"/>
          <w:szCs w:val="24"/>
        </w:rPr>
        <w:t xml:space="preserve">the D ≤ 2 nm </w:t>
      </w:r>
      <w:r w:rsidRPr="00FD0353">
        <w:rPr>
          <w:rFonts w:ascii="Times New Roman" w:hAnsi="Times New Roman" w:cs="Times New Roman"/>
          <w:sz w:val="24"/>
          <w:szCs w:val="24"/>
        </w:rPr>
        <w:t>micropore</w:t>
      </w:r>
      <w:r w:rsidR="008C0951" w:rsidRPr="00FD0353">
        <w:rPr>
          <w:rFonts w:ascii="Times New Roman" w:hAnsi="Times New Roman" w:cs="Times New Roman"/>
          <w:sz w:val="24"/>
          <w:szCs w:val="24"/>
        </w:rPr>
        <w:t>s with mechanical stress</w:t>
      </w:r>
      <w:r w:rsidRPr="00FD0353">
        <w:rPr>
          <w:rFonts w:ascii="Times New Roman" w:hAnsi="Times New Roman" w:cs="Times New Roman"/>
          <w:sz w:val="24"/>
          <w:szCs w:val="24"/>
        </w:rPr>
        <w:t xml:space="preserve"> </w:t>
      </w:r>
      <w:r w:rsidR="00B207B7" w:rsidRPr="00FD0353">
        <w:rPr>
          <w:rFonts w:ascii="Times New Roman" w:hAnsi="Times New Roman" w:cs="Times New Roman"/>
          <w:sz w:val="24"/>
          <w:szCs w:val="24"/>
        </w:rPr>
        <w:t xml:space="preserve">also </w:t>
      </w:r>
      <w:r w:rsidR="00A760D6" w:rsidRPr="00FD0353">
        <w:rPr>
          <w:rFonts w:ascii="Times New Roman" w:hAnsi="Times New Roman" w:cs="Times New Roman"/>
          <w:sz w:val="24"/>
          <w:szCs w:val="24"/>
        </w:rPr>
        <w:t xml:space="preserve">has </w:t>
      </w:r>
      <w:r w:rsidR="00B207B7" w:rsidRPr="00FD0353">
        <w:rPr>
          <w:rFonts w:ascii="Times New Roman" w:hAnsi="Times New Roman" w:cs="Times New Roman"/>
          <w:sz w:val="24"/>
          <w:szCs w:val="24"/>
        </w:rPr>
        <w:t>important implications</w:t>
      </w:r>
      <w:r w:rsidR="00D96A41" w:rsidRPr="00FD0353">
        <w:rPr>
          <w:rFonts w:ascii="Times New Roman" w:hAnsi="Times New Roman" w:cs="Times New Roman"/>
          <w:sz w:val="24"/>
          <w:szCs w:val="24"/>
        </w:rPr>
        <w:t xml:space="preserve">: </w:t>
      </w:r>
      <w:r w:rsidR="00B207B7" w:rsidRPr="00FD0353">
        <w:rPr>
          <w:rFonts w:ascii="Times New Roman" w:hAnsi="Times New Roman" w:cs="Times New Roman"/>
          <w:sz w:val="24"/>
          <w:szCs w:val="24"/>
        </w:rPr>
        <w:t xml:space="preserve">it </w:t>
      </w:r>
      <w:r w:rsidRPr="00FD0353">
        <w:rPr>
          <w:rFonts w:ascii="Times New Roman" w:hAnsi="Times New Roman" w:cs="Times New Roman"/>
          <w:sz w:val="24"/>
          <w:szCs w:val="24"/>
        </w:rPr>
        <w:t xml:space="preserve">could be related to </w:t>
      </w:r>
      <w:r w:rsidR="008C0951" w:rsidRPr="00FD0353">
        <w:rPr>
          <w:rFonts w:ascii="Times New Roman" w:hAnsi="Times New Roman" w:cs="Times New Roman"/>
          <w:sz w:val="24"/>
          <w:szCs w:val="24"/>
        </w:rPr>
        <w:t>(1)</w:t>
      </w:r>
      <w:r w:rsidRPr="00FD0353">
        <w:rPr>
          <w:rFonts w:ascii="Times New Roman" w:hAnsi="Times New Roman" w:cs="Times New Roman"/>
          <w:sz w:val="24"/>
          <w:szCs w:val="24"/>
        </w:rPr>
        <w:t xml:space="preserve"> deformation (</w:t>
      </w:r>
      <w:r w:rsidR="008C0951" w:rsidRPr="00FD0353">
        <w:rPr>
          <w:rFonts w:ascii="Times New Roman" w:hAnsi="Times New Roman" w:cs="Times New Roman"/>
          <w:sz w:val="24"/>
          <w:szCs w:val="24"/>
        </w:rPr>
        <w:t xml:space="preserve">most likely </w:t>
      </w:r>
      <w:r w:rsidRPr="00FD0353">
        <w:rPr>
          <w:rFonts w:ascii="Times New Roman" w:hAnsi="Times New Roman" w:cs="Times New Roman"/>
          <w:sz w:val="24"/>
          <w:szCs w:val="24"/>
        </w:rPr>
        <w:t>shrinkage) of kerogen</w:t>
      </w:r>
      <w:r w:rsidR="00917F26" w:rsidRPr="00FD0353">
        <w:rPr>
          <w:rFonts w:ascii="Times New Roman" w:hAnsi="Times New Roman" w:cs="Times New Roman"/>
          <w:sz w:val="24"/>
          <w:szCs w:val="24"/>
        </w:rPr>
        <w:t>,</w:t>
      </w:r>
      <w:r w:rsidRPr="00FD0353">
        <w:rPr>
          <w:rFonts w:ascii="Times New Roman" w:hAnsi="Times New Roman" w:cs="Times New Roman"/>
          <w:sz w:val="24"/>
          <w:szCs w:val="24"/>
        </w:rPr>
        <w:t xml:space="preserve"> </w:t>
      </w:r>
      <w:r w:rsidR="00917F26" w:rsidRPr="00FD0353">
        <w:rPr>
          <w:rFonts w:ascii="Times New Roman" w:hAnsi="Times New Roman" w:cs="Times New Roman"/>
          <w:sz w:val="24"/>
          <w:szCs w:val="24"/>
        </w:rPr>
        <w:t xml:space="preserve">followed by a </w:t>
      </w:r>
      <w:r w:rsidRPr="00FD0353">
        <w:rPr>
          <w:rFonts w:ascii="Times New Roman" w:hAnsi="Times New Roman" w:cs="Times New Roman"/>
          <w:sz w:val="24"/>
          <w:szCs w:val="24"/>
        </w:rPr>
        <w:t>consequent loss of micropore volume under stress</w:t>
      </w:r>
      <w:r w:rsidR="00917F26" w:rsidRPr="00FD0353">
        <w:rPr>
          <w:rFonts w:ascii="Times New Roman" w:hAnsi="Times New Roman" w:cs="Times New Roman"/>
          <w:sz w:val="24"/>
          <w:szCs w:val="24"/>
        </w:rPr>
        <w:t xml:space="preserve"> and possibly mechanically-forced transfer of gas from micropores to mesopores</w:t>
      </w:r>
      <w:r w:rsidR="00B207B7" w:rsidRPr="00FD0353">
        <w:rPr>
          <w:rFonts w:ascii="Times New Roman" w:hAnsi="Times New Roman" w:cs="Times New Roman"/>
          <w:sz w:val="24"/>
          <w:szCs w:val="24"/>
        </w:rPr>
        <w:t>;</w:t>
      </w:r>
      <w:r w:rsidRPr="00FD0353">
        <w:rPr>
          <w:rFonts w:ascii="Times New Roman" w:hAnsi="Times New Roman" w:cs="Times New Roman"/>
          <w:sz w:val="24"/>
          <w:szCs w:val="24"/>
        </w:rPr>
        <w:t xml:space="preserve"> or </w:t>
      </w:r>
      <w:r w:rsidR="00917F26" w:rsidRPr="00FD0353">
        <w:rPr>
          <w:rFonts w:ascii="Times New Roman" w:hAnsi="Times New Roman" w:cs="Times New Roman"/>
          <w:sz w:val="24"/>
          <w:szCs w:val="24"/>
        </w:rPr>
        <w:t>(</w:t>
      </w:r>
      <w:r w:rsidRPr="00FD0353">
        <w:rPr>
          <w:rFonts w:ascii="Times New Roman" w:hAnsi="Times New Roman" w:cs="Times New Roman"/>
          <w:sz w:val="24"/>
          <w:szCs w:val="24"/>
        </w:rPr>
        <w:t xml:space="preserve">2) </w:t>
      </w:r>
      <w:r w:rsidR="00917F26" w:rsidRPr="00FD0353">
        <w:rPr>
          <w:rFonts w:ascii="Times New Roman" w:hAnsi="Times New Roman" w:cs="Times New Roman"/>
          <w:sz w:val="24"/>
          <w:szCs w:val="24"/>
        </w:rPr>
        <w:t xml:space="preserve">mechanically-forced trapping </w:t>
      </w:r>
      <w:r w:rsidRPr="00FD0353">
        <w:rPr>
          <w:rFonts w:ascii="Times New Roman" w:hAnsi="Times New Roman" w:cs="Times New Roman"/>
          <w:sz w:val="24"/>
          <w:szCs w:val="24"/>
        </w:rPr>
        <w:t>of residual methane in the micropores</w:t>
      </w:r>
      <w:r w:rsidR="000F3E3D" w:rsidRPr="00FD0353">
        <w:rPr>
          <w:rFonts w:ascii="Times New Roman" w:hAnsi="Times New Roman" w:cs="Times New Roman"/>
          <w:sz w:val="24"/>
          <w:szCs w:val="24"/>
        </w:rPr>
        <w:t xml:space="preserve">. </w:t>
      </w:r>
      <w:r w:rsidR="00EC358F" w:rsidRPr="00FD0353">
        <w:rPr>
          <w:rFonts w:ascii="Times New Roman" w:hAnsi="Times New Roman" w:cs="Times New Roman"/>
          <w:sz w:val="24"/>
          <w:szCs w:val="24"/>
        </w:rPr>
        <w:t xml:space="preserve">Interpreting changes in </w:t>
      </w:r>
      <w:r w:rsidR="00917F26" w:rsidRPr="00FD0353">
        <w:rPr>
          <w:rFonts w:ascii="Times New Roman" w:hAnsi="Times New Roman" w:cs="Times New Roman"/>
          <w:sz w:val="24"/>
          <w:szCs w:val="24"/>
        </w:rPr>
        <w:t>SANS intensity measured for an overmature Marcellus sample subjected to hydrostatic pressure of deuterated methane</w:t>
      </w:r>
      <w:r w:rsidR="00EC358F" w:rsidRPr="00FD0353">
        <w:rPr>
          <w:rFonts w:ascii="Times New Roman" w:hAnsi="Times New Roman" w:cs="Times New Roman"/>
          <w:sz w:val="24"/>
          <w:szCs w:val="24"/>
        </w:rPr>
        <w:t xml:space="preserve">, </w:t>
      </w:r>
      <w:r w:rsidRPr="00FD0353">
        <w:rPr>
          <w:rFonts w:ascii="Times New Roman" w:hAnsi="Times New Roman" w:cs="Times New Roman"/>
          <w:sz w:val="24"/>
          <w:szCs w:val="24"/>
        </w:rPr>
        <w:t>Neil et al. (</w:t>
      </w:r>
      <w:r w:rsidR="00D96A41" w:rsidRPr="00FD0353">
        <w:rPr>
          <w:rFonts w:ascii="Times New Roman" w:hAnsi="Times New Roman" w:cs="Times New Roman"/>
          <w:sz w:val="24"/>
          <w:szCs w:val="24"/>
        </w:rPr>
        <w:t>2021</w:t>
      </w:r>
      <w:r w:rsidR="009D7209" w:rsidRPr="00FD0353">
        <w:rPr>
          <w:rFonts w:ascii="Times New Roman" w:hAnsi="Times New Roman" w:cs="Times New Roman"/>
          <w:sz w:val="24"/>
          <w:szCs w:val="24"/>
        </w:rPr>
        <w:t xml:space="preserve">) suggested </w:t>
      </w:r>
      <w:r w:rsidR="008F1A90" w:rsidRPr="00FD0353">
        <w:rPr>
          <w:rFonts w:ascii="Times New Roman" w:hAnsi="Times New Roman" w:cs="Times New Roman"/>
          <w:sz w:val="24"/>
          <w:szCs w:val="24"/>
        </w:rPr>
        <w:t>an intra-kerogen mechanism of pressure-forced methane tra</w:t>
      </w:r>
      <w:r w:rsidR="009D7209" w:rsidRPr="00FD0353">
        <w:rPr>
          <w:rFonts w:ascii="Times New Roman" w:hAnsi="Times New Roman" w:cs="Times New Roman"/>
          <w:sz w:val="24"/>
          <w:szCs w:val="24"/>
        </w:rPr>
        <w:t>p</w:t>
      </w:r>
      <w:r w:rsidR="008F1A90" w:rsidRPr="00FD0353">
        <w:rPr>
          <w:rFonts w:ascii="Times New Roman" w:hAnsi="Times New Roman" w:cs="Times New Roman"/>
          <w:sz w:val="24"/>
          <w:szCs w:val="24"/>
        </w:rPr>
        <w:t xml:space="preserve">ping, which is reversible </w:t>
      </w:r>
      <w:r w:rsidR="000F3E3D" w:rsidRPr="00FD0353">
        <w:rPr>
          <w:rFonts w:ascii="Times New Roman" w:hAnsi="Times New Roman" w:cs="Times New Roman"/>
          <w:sz w:val="24"/>
          <w:szCs w:val="24"/>
        </w:rPr>
        <w:t>at pressure 3000 psi</w:t>
      </w:r>
      <w:r w:rsidR="008D5552" w:rsidRPr="00FD0353">
        <w:rPr>
          <w:rFonts w:ascii="Times New Roman" w:hAnsi="Times New Roman" w:cs="Times New Roman"/>
          <w:sz w:val="24"/>
          <w:szCs w:val="24"/>
        </w:rPr>
        <w:t xml:space="preserve"> (</w:t>
      </w:r>
      <w:r w:rsidR="008F1A90" w:rsidRPr="00FD0353">
        <w:rPr>
          <w:rFonts w:ascii="Times New Roman" w:hAnsi="Times New Roman" w:cs="Times New Roman"/>
          <w:sz w:val="24"/>
          <w:szCs w:val="24"/>
        </w:rPr>
        <w:t xml:space="preserve">p ≈ </w:t>
      </w:r>
      <w:r w:rsidR="008D5552" w:rsidRPr="00FD0353">
        <w:rPr>
          <w:rFonts w:ascii="Times New Roman" w:hAnsi="Times New Roman" w:cs="Times New Roman"/>
          <w:sz w:val="24"/>
          <w:szCs w:val="24"/>
        </w:rPr>
        <w:t>20 MPa)</w:t>
      </w:r>
      <w:r w:rsidR="000F3E3D" w:rsidRPr="00FD0353">
        <w:rPr>
          <w:rFonts w:ascii="Times New Roman" w:hAnsi="Times New Roman" w:cs="Times New Roman"/>
          <w:sz w:val="24"/>
          <w:szCs w:val="24"/>
        </w:rPr>
        <w:t xml:space="preserve">, </w:t>
      </w:r>
      <w:r w:rsidR="008F1A90" w:rsidRPr="00FD0353">
        <w:rPr>
          <w:rFonts w:ascii="Times New Roman" w:hAnsi="Times New Roman" w:cs="Times New Roman"/>
          <w:sz w:val="24"/>
          <w:szCs w:val="24"/>
        </w:rPr>
        <w:t>but bec</w:t>
      </w:r>
      <w:r w:rsidR="009D7209" w:rsidRPr="00FD0353">
        <w:rPr>
          <w:rFonts w:ascii="Times New Roman" w:hAnsi="Times New Roman" w:cs="Times New Roman"/>
          <w:sz w:val="24"/>
          <w:szCs w:val="24"/>
        </w:rPr>
        <w:t>o</w:t>
      </w:r>
      <w:r w:rsidR="008F1A90" w:rsidRPr="00FD0353">
        <w:rPr>
          <w:rFonts w:ascii="Times New Roman" w:hAnsi="Times New Roman" w:cs="Times New Roman"/>
          <w:sz w:val="24"/>
          <w:szCs w:val="24"/>
        </w:rPr>
        <w:t>me</w:t>
      </w:r>
      <w:r w:rsidR="009D7209" w:rsidRPr="00FD0353">
        <w:rPr>
          <w:rFonts w:ascii="Times New Roman" w:hAnsi="Times New Roman" w:cs="Times New Roman"/>
          <w:sz w:val="24"/>
          <w:szCs w:val="24"/>
        </w:rPr>
        <w:t>s</w:t>
      </w:r>
      <w:r w:rsidR="008F1A90" w:rsidRPr="00FD0353">
        <w:rPr>
          <w:rFonts w:ascii="Times New Roman" w:hAnsi="Times New Roman" w:cs="Times New Roman"/>
          <w:sz w:val="24"/>
          <w:szCs w:val="24"/>
        </w:rPr>
        <w:t xml:space="preserve"> irreversible</w:t>
      </w:r>
      <w:r w:rsidR="000F3E3D" w:rsidRPr="00FD0353">
        <w:rPr>
          <w:rFonts w:ascii="Times New Roman" w:hAnsi="Times New Roman" w:cs="Times New Roman"/>
          <w:sz w:val="24"/>
          <w:szCs w:val="24"/>
        </w:rPr>
        <w:t xml:space="preserve"> </w:t>
      </w:r>
      <w:r w:rsidR="008F1A90" w:rsidRPr="00FD0353">
        <w:rPr>
          <w:rFonts w:ascii="Times New Roman" w:hAnsi="Times New Roman" w:cs="Times New Roman"/>
          <w:sz w:val="24"/>
          <w:szCs w:val="24"/>
        </w:rPr>
        <w:t xml:space="preserve">at p = </w:t>
      </w:r>
      <w:r w:rsidR="000F3E3D" w:rsidRPr="00FD0353">
        <w:rPr>
          <w:rFonts w:ascii="Times New Roman" w:hAnsi="Times New Roman" w:cs="Times New Roman"/>
          <w:sz w:val="24"/>
          <w:szCs w:val="24"/>
        </w:rPr>
        <w:t>6000 psi</w:t>
      </w:r>
      <w:r w:rsidR="008D5552" w:rsidRPr="00FD0353">
        <w:rPr>
          <w:rFonts w:ascii="Times New Roman" w:hAnsi="Times New Roman" w:cs="Times New Roman"/>
          <w:sz w:val="24"/>
          <w:szCs w:val="24"/>
        </w:rPr>
        <w:t xml:space="preserve"> (~</w:t>
      </w:r>
      <w:r w:rsidR="008F1A90" w:rsidRPr="00FD0353">
        <w:rPr>
          <w:rFonts w:ascii="Times New Roman" w:hAnsi="Times New Roman" w:cs="Times New Roman"/>
          <w:sz w:val="24"/>
          <w:szCs w:val="24"/>
        </w:rPr>
        <w:t xml:space="preserve"> </w:t>
      </w:r>
      <w:r w:rsidR="008D5552" w:rsidRPr="00FD0353">
        <w:rPr>
          <w:rFonts w:ascii="Times New Roman" w:hAnsi="Times New Roman" w:cs="Times New Roman"/>
          <w:sz w:val="24"/>
          <w:szCs w:val="24"/>
        </w:rPr>
        <w:t>42 MPa)</w:t>
      </w:r>
      <w:r w:rsidR="009D7209" w:rsidRPr="00FD0353">
        <w:rPr>
          <w:rFonts w:ascii="Times New Roman" w:hAnsi="Times New Roman" w:cs="Times New Roman"/>
          <w:sz w:val="24"/>
          <w:szCs w:val="24"/>
        </w:rPr>
        <w:t xml:space="preserve">. </w:t>
      </w:r>
      <w:r w:rsidR="008F1A90" w:rsidRPr="00FD0353">
        <w:rPr>
          <w:rFonts w:ascii="Times New Roman" w:hAnsi="Times New Roman" w:cs="Times New Roman"/>
          <w:sz w:val="24"/>
          <w:szCs w:val="24"/>
        </w:rPr>
        <w:t>Transfer from the reversible to irreversible t</w:t>
      </w:r>
      <w:r w:rsidR="009D7209" w:rsidRPr="00FD0353">
        <w:rPr>
          <w:rFonts w:ascii="Times New Roman" w:hAnsi="Times New Roman" w:cs="Times New Roman"/>
          <w:sz w:val="24"/>
          <w:szCs w:val="24"/>
        </w:rPr>
        <w:t xml:space="preserve">rapping was attributed to a transition from the </w:t>
      </w:r>
      <w:r w:rsidR="0065131B" w:rsidRPr="00FD0353">
        <w:rPr>
          <w:rFonts w:ascii="Times New Roman" w:hAnsi="Times New Roman" w:cs="Times New Roman"/>
          <w:sz w:val="24"/>
          <w:szCs w:val="24"/>
        </w:rPr>
        <w:t xml:space="preserve">high mechanical flexibility of relatively </w:t>
      </w:r>
      <w:r w:rsidR="0010665A" w:rsidRPr="00FD0353">
        <w:rPr>
          <w:rFonts w:ascii="Times New Roman" w:hAnsi="Times New Roman" w:cs="Times New Roman"/>
          <w:sz w:val="24"/>
          <w:szCs w:val="24"/>
        </w:rPr>
        <w:t>"</w:t>
      </w:r>
      <w:r w:rsidR="0065131B" w:rsidRPr="00FD0353">
        <w:rPr>
          <w:rFonts w:ascii="Times New Roman" w:hAnsi="Times New Roman" w:cs="Times New Roman"/>
          <w:sz w:val="24"/>
          <w:szCs w:val="24"/>
        </w:rPr>
        <w:t>soft</w:t>
      </w:r>
      <w:r w:rsidR="0010665A" w:rsidRPr="00FD0353">
        <w:rPr>
          <w:rFonts w:ascii="Times New Roman" w:hAnsi="Times New Roman" w:cs="Times New Roman"/>
          <w:sz w:val="24"/>
          <w:szCs w:val="24"/>
        </w:rPr>
        <w:t>"</w:t>
      </w:r>
      <w:r w:rsidR="00EC358F" w:rsidRPr="00FD0353">
        <w:rPr>
          <w:rFonts w:ascii="Times New Roman" w:hAnsi="Times New Roman" w:cs="Times New Roman"/>
          <w:sz w:val="24"/>
          <w:szCs w:val="24"/>
        </w:rPr>
        <w:t xml:space="preserve"> </w:t>
      </w:r>
      <w:r w:rsidR="0065131B" w:rsidRPr="00FD0353">
        <w:rPr>
          <w:rFonts w:ascii="Times New Roman" w:hAnsi="Times New Roman" w:cs="Times New Roman"/>
          <w:sz w:val="24"/>
          <w:szCs w:val="24"/>
        </w:rPr>
        <w:t xml:space="preserve"> kerogen </w:t>
      </w:r>
      <w:r w:rsidR="009D7209" w:rsidRPr="00FD0353">
        <w:rPr>
          <w:rFonts w:ascii="Times New Roman" w:hAnsi="Times New Roman" w:cs="Times New Roman"/>
          <w:sz w:val="24"/>
          <w:szCs w:val="24"/>
        </w:rPr>
        <w:t>at p</w:t>
      </w:r>
      <w:r w:rsidR="00AC3EBB" w:rsidRPr="00FD0353">
        <w:rPr>
          <w:rFonts w:ascii="Times New Roman" w:hAnsi="Times New Roman" w:cs="Times New Roman"/>
          <w:sz w:val="24"/>
          <w:szCs w:val="24"/>
        </w:rPr>
        <w:t xml:space="preserve"> </w:t>
      </w:r>
      <w:r w:rsidR="009D7209" w:rsidRPr="00FD0353">
        <w:rPr>
          <w:rFonts w:ascii="Times New Roman" w:hAnsi="Times New Roman" w:cs="Times New Roman"/>
          <w:sz w:val="24"/>
          <w:szCs w:val="24"/>
        </w:rPr>
        <w:t>=</w:t>
      </w:r>
      <w:r w:rsidR="00AC3EBB" w:rsidRPr="00FD0353">
        <w:rPr>
          <w:rFonts w:ascii="Times New Roman" w:hAnsi="Times New Roman" w:cs="Times New Roman"/>
          <w:sz w:val="24"/>
          <w:szCs w:val="24"/>
        </w:rPr>
        <w:t xml:space="preserve"> </w:t>
      </w:r>
      <w:r w:rsidR="009D7209" w:rsidRPr="00FD0353">
        <w:rPr>
          <w:rFonts w:ascii="Times New Roman" w:hAnsi="Times New Roman" w:cs="Times New Roman"/>
          <w:sz w:val="24"/>
          <w:szCs w:val="24"/>
        </w:rPr>
        <w:t>3000 psi (</w:t>
      </w:r>
      <w:r w:rsidR="0010665A" w:rsidRPr="00FD0353">
        <w:rPr>
          <w:rFonts w:ascii="Times New Roman" w:hAnsi="Times New Roman" w:cs="Times New Roman"/>
          <w:sz w:val="24"/>
          <w:szCs w:val="24"/>
        </w:rPr>
        <w:t>"</w:t>
      </w:r>
      <w:r w:rsidR="0065131B" w:rsidRPr="00FD0353">
        <w:rPr>
          <w:rFonts w:ascii="Times New Roman" w:hAnsi="Times New Roman" w:cs="Times New Roman"/>
          <w:sz w:val="24"/>
          <w:szCs w:val="24"/>
        </w:rPr>
        <w:t>elastic</w:t>
      </w:r>
      <w:r w:rsidR="0010665A" w:rsidRPr="00FD0353">
        <w:rPr>
          <w:rFonts w:ascii="Times New Roman" w:hAnsi="Times New Roman" w:cs="Times New Roman"/>
          <w:sz w:val="24"/>
          <w:szCs w:val="24"/>
        </w:rPr>
        <w:t>"</w:t>
      </w:r>
      <w:r w:rsidR="0065131B" w:rsidRPr="00FD0353">
        <w:rPr>
          <w:rFonts w:ascii="Times New Roman" w:hAnsi="Times New Roman" w:cs="Times New Roman"/>
          <w:sz w:val="24"/>
          <w:szCs w:val="24"/>
        </w:rPr>
        <w:t xml:space="preserve"> regime</w:t>
      </w:r>
      <w:r w:rsidR="009D7209" w:rsidRPr="00FD0353">
        <w:rPr>
          <w:rFonts w:ascii="Times New Roman" w:hAnsi="Times New Roman" w:cs="Times New Roman"/>
          <w:sz w:val="24"/>
          <w:szCs w:val="24"/>
        </w:rPr>
        <w:t>)</w:t>
      </w:r>
      <w:r w:rsidR="0065131B" w:rsidRPr="00FD0353">
        <w:rPr>
          <w:rFonts w:ascii="Times New Roman" w:hAnsi="Times New Roman" w:cs="Times New Roman"/>
          <w:sz w:val="24"/>
          <w:szCs w:val="24"/>
        </w:rPr>
        <w:t xml:space="preserve"> </w:t>
      </w:r>
      <w:r w:rsidR="009D7209" w:rsidRPr="00FD0353">
        <w:rPr>
          <w:rFonts w:ascii="Times New Roman" w:hAnsi="Times New Roman" w:cs="Times New Roman"/>
          <w:sz w:val="24"/>
          <w:szCs w:val="24"/>
        </w:rPr>
        <w:t>to a</w:t>
      </w:r>
      <w:r w:rsidR="0065131B" w:rsidRPr="00FD0353">
        <w:rPr>
          <w:rFonts w:ascii="Times New Roman" w:hAnsi="Times New Roman" w:cs="Times New Roman"/>
          <w:sz w:val="24"/>
          <w:szCs w:val="24"/>
        </w:rPr>
        <w:t xml:space="preserve"> permanent kerogen deformation </w:t>
      </w:r>
      <w:r w:rsidR="009D7209" w:rsidRPr="00FD0353">
        <w:rPr>
          <w:rFonts w:ascii="Times New Roman" w:hAnsi="Times New Roman" w:cs="Times New Roman"/>
          <w:sz w:val="24"/>
          <w:szCs w:val="24"/>
        </w:rPr>
        <w:t>at p</w:t>
      </w:r>
      <w:r w:rsidR="00AC3EBB" w:rsidRPr="00FD0353">
        <w:rPr>
          <w:rFonts w:ascii="Times New Roman" w:hAnsi="Times New Roman" w:cs="Times New Roman"/>
          <w:sz w:val="24"/>
          <w:szCs w:val="24"/>
        </w:rPr>
        <w:t xml:space="preserve"> </w:t>
      </w:r>
      <w:r w:rsidR="009D7209" w:rsidRPr="00FD0353">
        <w:rPr>
          <w:rFonts w:ascii="Times New Roman" w:hAnsi="Times New Roman" w:cs="Times New Roman"/>
          <w:sz w:val="24"/>
          <w:szCs w:val="24"/>
        </w:rPr>
        <w:t>=</w:t>
      </w:r>
      <w:r w:rsidR="00AC3EBB" w:rsidRPr="00FD0353">
        <w:rPr>
          <w:rFonts w:ascii="Times New Roman" w:hAnsi="Times New Roman" w:cs="Times New Roman"/>
          <w:sz w:val="24"/>
          <w:szCs w:val="24"/>
        </w:rPr>
        <w:t xml:space="preserve"> </w:t>
      </w:r>
      <w:r w:rsidR="009D7209" w:rsidRPr="00FD0353">
        <w:rPr>
          <w:rFonts w:ascii="Times New Roman" w:hAnsi="Times New Roman" w:cs="Times New Roman"/>
          <w:sz w:val="24"/>
          <w:szCs w:val="24"/>
        </w:rPr>
        <w:t>6000 psi (</w:t>
      </w:r>
      <w:r w:rsidR="008867A2" w:rsidRPr="00FD0353">
        <w:rPr>
          <w:rFonts w:ascii="Times New Roman" w:hAnsi="Times New Roman" w:cs="Times New Roman"/>
          <w:sz w:val="24"/>
          <w:szCs w:val="24"/>
        </w:rPr>
        <w:t>"</w:t>
      </w:r>
      <w:r w:rsidR="0065131B" w:rsidRPr="00FD0353">
        <w:rPr>
          <w:rFonts w:ascii="Times New Roman" w:hAnsi="Times New Roman" w:cs="Times New Roman"/>
          <w:sz w:val="24"/>
          <w:szCs w:val="24"/>
        </w:rPr>
        <w:t>plastic</w:t>
      </w:r>
      <w:r w:rsidR="008867A2" w:rsidRPr="00FD0353">
        <w:rPr>
          <w:rFonts w:ascii="Times New Roman" w:hAnsi="Times New Roman" w:cs="Times New Roman"/>
          <w:sz w:val="24"/>
          <w:szCs w:val="24"/>
        </w:rPr>
        <w:t>"</w:t>
      </w:r>
      <w:r w:rsidR="0065131B" w:rsidRPr="00FD0353">
        <w:rPr>
          <w:rFonts w:ascii="Times New Roman" w:hAnsi="Times New Roman" w:cs="Times New Roman"/>
          <w:sz w:val="24"/>
          <w:szCs w:val="24"/>
        </w:rPr>
        <w:t xml:space="preserve"> regime)</w:t>
      </w:r>
      <w:r w:rsidR="009D7209" w:rsidRPr="00FD0353">
        <w:rPr>
          <w:rFonts w:ascii="Times New Roman" w:hAnsi="Times New Roman" w:cs="Times New Roman"/>
          <w:sz w:val="24"/>
          <w:szCs w:val="24"/>
        </w:rPr>
        <w:t>.</w:t>
      </w:r>
      <w:r w:rsidR="008867A2" w:rsidRPr="00FD0353">
        <w:rPr>
          <w:rFonts w:ascii="Times New Roman" w:hAnsi="Times New Roman" w:cs="Times New Roman"/>
          <w:sz w:val="24"/>
          <w:szCs w:val="24"/>
        </w:rPr>
        <w:t xml:space="preserve"> </w:t>
      </w:r>
      <w:r w:rsidR="008065EA" w:rsidRPr="00FD0353">
        <w:rPr>
          <w:rFonts w:ascii="Times New Roman" w:hAnsi="Times New Roman" w:cs="Times New Roman"/>
          <w:sz w:val="24"/>
          <w:szCs w:val="24"/>
        </w:rPr>
        <w:t xml:space="preserve">A similar mechanism of hydrostatic-pressure-induced trapping of methane (at p = 50 MPa) in micropores has been observed </w:t>
      </w:r>
      <w:r w:rsidR="00DD4AF4" w:rsidRPr="00FD0353">
        <w:rPr>
          <w:rFonts w:ascii="Times New Roman" w:hAnsi="Times New Roman" w:cs="Times New Roman"/>
          <w:sz w:val="24"/>
          <w:szCs w:val="24"/>
        </w:rPr>
        <w:t xml:space="preserve">for Marcellus samples </w:t>
      </w:r>
      <w:r w:rsidR="00154D6C" w:rsidRPr="00FD0353">
        <w:rPr>
          <w:rFonts w:ascii="Times New Roman" w:hAnsi="Times New Roman" w:cs="Times New Roman"/>
          <w:sz w:val="24"/>
          <w:szCs w:val="24"/>
        </w:rPr>
        <w:t xml:space="preserve">cut from the same core interval as the samples </w:t>
      </w:r>
      <w:r w:rsidR="00DD4AF4" w:rsidRPr="00FD0353">
        <w:rPr>
          <w:rFonts w:ascii="Times New Roman" w:hAnsi="Times New Roman" w:cs="Times New Roman"/>
          <w:sz w:val="24"/>
          <w:szCs w:val="24"/>
        </w:rPr>
        <w:t xml:space="preserve">measured in this work </w:t>
      </w:r>
      <w:r w:rsidR="008065EA" w:rsidRPr="00FD0353">
        <w:rPr>
          <w:rFonts w:ascii="Times New Roman" w:hAnsi="Times New Roman" w:cs="Times New Roman"/>
          <w:sz w:val="24"/>
          <w:szCs w:val="24"/>
        </w:rPr>
        <w:t>(</w:t>
      </w:r>
      <w:r w:rsidR="00151C08" w:rsidRPr="00FD0353">
        <w:rPr>
          <w:rFonts w:ascii="Times New Roman" w:hAnsi="Times New Roman" w:cs="Times New Roman"/>
          <w:sz w:val="24"/>
          <w:szCs w:val="24"/>
        </w:rPr>
        <w:t xml:space="preserve">Radlinski </w:t>
      </w:r>
      <w:r w:rsidR="008867A2" w:rsidRPr="00FD0353">
        <w:rPr>
          <w:rFonts w:ascii="Times New Roman" w:hAnsi="Times New Roman" w:cs="Times New Roman"/>
          <w:sz w:val="24"/>
          <w:szCs w:val="24"/>
        </w:rPr>
        <w:t>e</w:t>
      </w:r>
      <w:r w:rsidR="00151C08" w:rsidRPr="00FD0353">
        <w:rPr>
          <w:rFonts w:ascii="Times New Roman" w:hAnsi="Times New Roman" w:cs="Times New Roman"/>
          <w:sz w:val="24"/>
          <w:szCs w:val="24"/>
        </w:rPr>
        <w:t xml:space="preserve">t al., </w:t>
      </w:r>
      <w:r w:rsidR="00DD4AF4" w:rsidRPr="00FD0353">
        <w:rPr>
          <w:rFonts w:ascii="Times New Roman" w:hAnsi="Times New Roman" w:cs="Times New Roman"/>
          <w:sz w:val="24"/>
          <w:szCs w:val="24"/>
        </w:rPr>
        <w:t>2021</w:t>
      </w:r>
      <w:r w:rsidR="008065EA" w:rsidRPr="00FD0353">
        <w:rPr>
          <w:rFonts w:ascii="Times New Roman" w:hAnsi="Times New Roman" w:cs="Times New Roman"/>
          <w:sz w:val="24"/>
          <w:szCs w:val="24"/>
        </w:rPr>
        <w:t xml:space="preserve">). However, the rearrangement of the pore space reported here, caused by uniaxial stress of comparable magnitude, appears to be much more extensive. </w:t>
      </w:r>
    </w:p>
    <w:p w14:paraId="31A976FB" w14:textId="77777777" w:rsidR="006B6DBB" w:rsidRPr="00FD0353" w:rsidRDefault="00AC3EBB" w:rsidP="0021745C">
      <w:pPr>
        <w:tabs>
          <w:tab w:val="left" w:pos="720"/>
        </w:tabs>
        <w:spacing w:after="0" w:line="360" w:lineRule="auto"/>
        <w:ind w:firstLine="709"/>
        <w:rPr>
          <w:rFonts w:ascii="Times New Roman" w:hAnsi="Times New Roman" w:cs="Times New Roman"/>
          <w:sz w:val="24"/>
          <w:szCs w:val="24"/>
        </w:rPr>
      </w:pPr>
      <w:r w:rsidRPr="00FD0353">
        <w:rPr>
          <w:rFonts w:ascii="Times New Roman" w:hAnsi="Times New Roman" w:cs="Times New Roman"/>
          <w:sz w:val="24"/>
          <w:szCs w:val="24"/>
        </w:rPr>
        <w:t xml:space="preserve">An </w:t>
      </w:r>
      <w:r w:rsidR="0021745C" w:rsidRPr="00FD0353">
        <w:rPr>
          <w:rFonts w:ascii="Times New Roman" w:hAnsi="Times New Roman" w:cs="Times New Roman"/>
          <w:sz w:val="24"/>
          <w:szCs w:val="24"/>
        </w:rPr>
        <w:t xml:space="preserve">important observation </w:t>
      </w:r>
      <w:r w:rsidRPr="00FD0353">
        <w:rPr>
          <w:rFonts w:ascii="Times New Roman" w:hAnsi="Times New Roman" w:cs="Times New Roman"/>
          <w:sz w:val="24"/>
          <w:szCs w:val="24"/>
        </w:rPr>
        <w:t xml:space="preserve">in </w:t>
      </w:r>
      <w:r w:rsidR="00D62A46" w:rsidRPr="00FD0353">
        <w:rPr>
          <w:rFonts w:ascii="Times New Roman" w:hAnsi="Times New Roman" w:cs="Times New Roman"/>
          <w:sz w:val="24"/>
          <w:szCs w:val="24"/>
        </w:rPr>
        <w:t xml:space="preserve">this study </w:t>
      </w:r>
      <w:r w:rsidR="0021745C" w:rsidRPr="00FD0353">
        <w:rPr>
          <w:rFonts w:ascii="Times New Roman" w:hAnsi="Times New Roman" w:cs="Times New Roman"/>
          <w:sz w:val="24"/>
          <w:szCs w:val="24"/>
        </w:rPr>
        <w:t xml:space="preserve">is that </w:t>
      </w:r>
      <w:r w:rsidR="006B6DBB" w:rsidRPr="00FD0353">
        <w:rPr>
          <w:rFonts w:ascii="Times New Roman" w:hAnsi="Times New Roman" w:cs="Times New Roman"/>
          <w:sz w:val="24"/>
          <w:szCs w:val="24"/>
        </w:rPr>
        <w:t>rearrangement</w:t>
      </w:r>
      <w:r w:rsidR="00120A3A" w:rsidRPr="00FD0353">
        <w:rPr>
          <w:rFonts w:ascii="Times New Roman" w:hAnsi="Times New Roman" w:cs="Times New Roman"/>
          <w:sz w:val="24"/>
          <w:szCs w:val="24"/>
        </w:rPr>
        <w:t xml:space="preserve"> </w:t>
      </w:r>
      <w:r w:rsidR="006B6DBB" w:rsidRPr="00FD0353">
        <w:rPr>
          <w:rFonts w:ascii="Times New Roman" w:hAnsi="Times New Roman" w:cs="Times New Roman"/>
          <w:sz w:val="24"/>
          <w:szCs w:val="24"/>
        </w:rPr>
        <w:t xml:space="preserve">of pores caused by uniaxial stress </w:t>
      </w:r>
      <w:r w:rsidR="0021745C" w:rsidRPr="00FD0353">
        <w:rPr>
          <w:rFonts w:ascii="Times New Roman" w:hAnsi="Times New Roman" w:cs="Times New Roman"/>
          <w:sz w:val="24"/>
          <w:szCs w:val="24"/>
        </w:rPr>
        <w:t xml:space="preserve">becomes irreversible for stress values of </w:t>
      </w:r>
      <w:r w:rsidR="006B6DBB" w:rsidRPr="00FD0353">
        <w:rPr>
          <w:rFonts w:ascii="Times New Roman" w:hAnsi="Times New Roman" w:cs="Times New Roman"/>
          <w:sz w:val="24"/>
          <w:szCs w:val="24"/>
        </w:rPr>
        <w:t>no more than</w:t>
      </w:r>
      <w:r w:rsidR="0021745C" w:rsidRPr="00FD0353">
        <w:rPr>
          <w:rFonts w:ascii="Times New Roman" w:hAnsi="Times New Roman" w:cs="Times New Roman"/>
          <w:sz w:val="24"/>
          <w:szCs w:val="24"/>
        </w:rPr>
        <w:t xml:space="preserve"> 1</w:t>
      </w:r>
      <w:r w:rsidR="006B6DBB" w:rsidRPr="00FD0353">
        <w:rPr>
          <w:rFonts w:ascii="Times New Roman" w:hAnsi="Times New Roman" w:cs="Times New Roman"/>
          <w:sz w:val="24"/>
          <w:szCs w:val="24"/>
        </w:rPr>
        <w:t>00 M</w:t>
      </w:r>
      <w:r w:rsidR="0022412F" w:rsidRPr="00FD0353">
        <w:rPr>
          <w:rFonts w:ascii="Times New Roman" w:hAnsi="Times New Roman" w:cs="Times New Roman"/>
          <w:sz w:val="24"/>
          <w:szCs w:val="24"/>
        </w:rPr>
        <w:t>P</w:t>
      </w:r>
      <w:r w:rsidR="006B6DBB" w:rsidRPr="00FD0353">
        <w:rPr>
          <w:rFonts w:ascii="Times New Roman" w:hAnsi="Times New Roman" w:cs="Times New Roman"/>
          <w:sz w:val="24"/>
          <w:szCs w:val="24"/>
        </w:rPr>
        <w:t xml:space="preserve">a, </w:t>
      </w:r>
      <w:r w:rsidR="00151C08" w:rsidRPr="00FD0353">
        <w:rPr>
          <w:rFonts w:ascii="Times New Roman" w:hAnsi="Times New Roman" w:cs="Times New Roman"/>
          <w:sz w:val="24"/>
          <w:szCs w:val="24"/>
        </w:rPr>
        <w:t xml:space="preserve">and </w:t>
      </w:r>
      <w:r w:rsidR="006B6DBB" w:rsidRPr="00FD0353">
        <w:rPr>
          <w:rFonts w:ascii="Times New Roman" w:hAnsi="Times New Roman" w:cs="Times New Roman"/>
          <w:sz w:val="24"/>
          <w:szCs w:val="24"/>
        </w:rPr>
        <w:t xml:space="preserve">its characteristics </w:t>
      </w:r>
      <w:r w:rsidR="0021745C" w:rsidRPr="00FD0353">
        <w:rPr>
          <w:rFonts w:ascii="Times New Roman" w:hAnsi="Times New Roman" w:cs="Times New Roman"/>
          <w:sz w:val="24"/>
          <w:szCs w:val="24"/>
        </w:rPr>
        <w:t xml:space="preserve">depend on </w:t>
      </w:r>
      <w:r w:rsidR="00DD4AF4" w:rsidRPr="00FD0353">
        <w:rPr>
          <w:rFonts w:ascii="Times New Roman" w:hAnsi="Times New Roman" w:cs="Times New Roman"/>
          <w:sz w:val="24"/>
          <w:szCs w:val="24"/>
        </w:rPr>
        <w:t xml:space="preserve">the </w:t>
      </w:r>
      <w:r w:rsidR="0021745C" w:rsidRPr="00FD0353">
        <w:rPr>
          <w:rFonts w:ascii="Times New Roman" w:hAnsi="Times New Roman" w:cs="Times New Roman"/>
          <w:sz w:val="24"/>
          <w:szCs w:val="24"/>
        </w:rPr>
        <w:t xml:space="preserve">details of pressure cycling. This is </w:t>
      </w:r>
      <w:r w:rsidR="00556A71" w:rsidRPr="00FD0353">
        <w:rPr>
          <w:rFonts w:ascii="Times New Roman" w:hAnsi="Times New Roman" w:cs="Times New Roman"/>
          <w:sz w:val="24"/>
          <w:szCs w:val="24"/>
        </w:rPr>
        <w:t>demonstrated</w:t>
      </w:r>
      <w:r w:rsidR="0021745C" w:rsidRPr="00FD0353">
        <w:rPr>
          <w:rFonts w:ascii="Times New Roman" w:hAnsi="Times New Roman" w:cs="Times New Roman"/>
          <w:sz w:val="24"/>
          <w:szCs w:val="24"/>
        </w:rPr>
        <w:t xml:space="preserve"> </w:t>
      </w:r>
      <w:r w:rsidR="00556A71" w:rsidRPr="00FD0353">
        <w:rPr>
          <w:rFonts w:ascii="Times New Roman" w:hAnsi="Times New Roman" w:cs="Times New Roman"/>
          <w:sz w:val="24"/>
          <w:szCs w:val="24"/>
        </w:rPr>
        <w:t xml:space="preserve">using </w:t>
      </w:r>
      <w:r w:rsidR="0021745C" w:rsidRPr="00FD0353">
        <w:rPr>
          <w:rFonts w:ascii="Times New Roman" w:hAnsi="Times New Roman" w:cs="Times New Roman"/>
          <w:sz w:val="24"/>
          <w:szCs w:val="24"/>
        </w:rPr>
        <w:t xml:space="preserve">analysis of USANS results obtained </w:t>
      </w:r>
      <w:r w:rsidR="00556A71" w:rsidRPr="00FD0353">
        <w:rPr>
          <w:rFonts w:ascii="Times New Roman" w:hAnsi="Times New Roman" w:cs="Times New Roman"/>
          <w:sz w:val="24"/>
          <w:szCs w:val="24"/>
        </w:rPr>
        <w:t>for</w:t>
      </w:r>
      <w:r w:rsidR="0021745C" w:rsidRPr="00FD0353">
        <w:rPr>
          <w:rFonts w:ascii="Times New Roman" w:hAnsi="Times New Roman" w:cs="Times New Roman"/>
          <w:sz w:val="24"/>
          <w:szCs w:val="24"/>
        </w:rPr>
        <w:t xml:space="preserve"> another </w:t>
      </w:r>
      <w:r w:rsidR="00DD4AF4" w:rsidRPr="00FD0353">
        <w:rPr>
          <w:rFonts w:ascii="Times New Roman" w:hAnsi="Times New Roman" w:cs="Times New Roman"/>
          <w:sz w:val="24"/>
          <w:szCs w:val="24"/>
        </w:rPr>
        <w:t xml:space="preserve">sub-sample </w:t>
      </w:r>
      <w:r w:rsidR="0021745C" w:rsidRPr="00FD0353">
        <w:rPr>
          <w:rFonts w:ascii="Times New Roman" w:hAnsi="Times New Roman" w:cs="Times New Roman"/>
          <w:sz w:val="24"/>
          <w:szCs w:val="24"/>
        </w:rPr>
        <w:t>(L3) of the core Marcellus</w:t>
      </w:r>
      <w:r w:rsidR="00151C08" w:rsidRPr="00FD0353">
        <w:rPr>
          <w:rFonts w:ascii="Times New Roman" w:hAnsi="Times New Roman" w:cs="Times New Roman"/>
          <w:sz w:val="24"/>
          <w:szCs w:val="24"/>
        </w:rPr>
        <w:t>_</w:t>
      </w:r>
      <w:r w:rsidR="0021745C" w:rsidRPr="00FD0353">
        <w:rPr>
          <w:rFonts w:ascii="Times New Roman" w:hAnsi="Times New Roman" w:cs="Times New Roman"/>
          <w:sz w:val="24"/>
          <w:szCs w:val="24"/>
        </w:rPr>
        <w:t>7084.</w:t>
      </w:r>
      <w:r w:rsidR="006B6DBB" w:rsidRPr="00FD0353">
        <w:rPr>
          <w:rFonts w:ascii="Times New Roman" w:hAnsi="Times New Roman" w:cs="Times New Roman"/>
          <w:sz w:val="24"/>
          <w:szCs w:val="24"/>
        </w:rPr>
        <w:t xml:space="preserve"> USANS measurements for this sample were </w:t>
      </w:r>
      <w:r w:rsidR="00556A71" w:rsidRPr="00FD0353">
        <w:rPr>
          <w:rFonts w:ascii="Times New Roman" w:hAnsi="Times New Roman" w:cs="Times New Roman"/>
          <w:sz w:val="24"/>
          <w:szCs w:val="24"/>
        </w:rPr>
        <w:t xml:space="preserve">first </w:t>
      </w:r>
      <w:r w:rsidR="006B6DBB" w:rsidRPr="00FD0353">
        <w:rPr>
          <w:rFonts w:ascii="Times New Roman" w:hAnsi="Times New Roman" w:cs="Times New Roman"/>
          <w:sz w:val="24"/>
          <w:szCs w:val="24"/>
        </w:rPr>
        <w:t xml:space="preserve">performed at ambient conditions, followed by </w:t>
      </w:r>
      <w:r w:rsidR="00DD4AF4" w:rsidRPr="00FD0353">
        <w:rPr>
          <w:rFonts w:ascii="Times New Roman" w:hAnsi="Times New Roman" w:cs="Times New Roman"/>
          <w:sz w:val="24"/>
          <w:szCs w:val="24"/>
        </w:rPr>
        <w:t>~</w:t>
      </w:r>
      <w:r w:rsidR="006B6DBB" w:rsidRPr="00FD0353">
        <w:rPr>
          <w:rFonts w:ascii="Times New Roman" w:hAnsi="Times New Roman" w:cs="Times New Roman"/>
          <w:sz w:val="24"/>
          <w:szCs w:val="24"/>
        </w:rPr>
        <w:t>13</w:t>
      </w:r>
      <w:r w:rsidR="00F21446" w:rsidRPr="00FD0353">
        <w:rPr>
          <w:rFonts w:ascii="Times New Roman" w:hAnsi="Times New Roman" w:cs="Times New Roman"/>
          <w:sz w:val="24"/>
          <w:szCs w:val="24"/>
        </w:rPr>
        <w:t xml:space="preserve"> </w:t>
      </w:r>
      <w:r w:rsidR="006B6DBB" w:rsidRPr="00FD0353">
        <w:rPr>
          <w:rFonts w:ascii="Times New Roman" w:hAnsi="Times New Roman" w:cs="Times New Roman"/>
          <w:sz w:val="24"/>
          <w:szCs w:val="24"/>
        </w:rPr>
        <w:t xml:space="preserve">hours at </w:t>
      </w:r>
      <w:r w:rsidR="00A31019" w:rsidRPr="00FD0353">
        <w:rPr>
          <w:rFonts w:ascii="Times New Roman" w:hAnsi="Times New Roman" w:cs="Times New Roman"/>
          <w:sz w:val="24"/>
          <w:szCs w:val="24"/>
        </w:rPr>
        <w:t>100 MPa (</w:t>
      </w:r>
      <w:r w:rsidR="006B6DBB" w:rsidRPr="00FD0353">
        <w:rPr>
          <w:rFonts w:ascii="Times New Roman" w:hAnsi="Times New Roman" w:cs="Times New Roman"/>
          <w:sz w:val="24"/>
          <w:szCs w:val="24"/>
        </w:rPr>
        <w:t>1 kbar</w:t>
      </w:r>
      <w:r w:rsidR="00A31019" w:rsidRPr="00FD0353">
        <w:rPr>
          <w:rFonts w:ascii="Times New Roman" w:hAnsi="Times New Roman" w:cs="Times New Roman"/>
          <w:sz w:val="24"/>
          <w:szCs w:val="24"/>
        </w:rPr>
        <w:t>)</w:t>
      </w:r>
      <w:r w:rsidR="006B6DBB" w:rsidRPr="00FD0353">
        <w:rPr>
          <w:rFonts w:ascii="Times New Roman" w:hAnsi="Times New Roman" w:cs="Times New Roman"/>
          <w:sz w:val="24"/>
          <w:szCs w:val="24"/>
        </w:rPr>
        <w:t xml:space="preserve"> of hydrostatic pres</w:t>
      </w:r>
      <w:r w:rsidR="00F21446" w:rsidRPr="00FD0353">
        <w:rPr>
          <w:rFonts w:ascii="Times New Roman" w:hAnsi="Times New Roman" w:cs="Times New Roman"/>
          <w:sz w:val="24"/>
          <w:szCs w:val="24"/>
        </w:rPr>
        <w:t>s</w:t>
      </w:r>
      <w:r w:rsidR="006B6DBB" w:rsidRPr="00FD0353">
        <w:rPr>
          <w:rFonts w:ascii="Times New Roman" w:hAnsi="Times New Roman" w:cs="Times New Roman"/>
          <w:sz w:val="24"/>
          <w:szCs w:val="24"/>
        </w:rPr>
        <w:t xml:space="preserve">ure of methane </w:t>
      </w:r>
      <w:r w:rsidR="00F21446" w:rsidRPr="00FD0353">
        <w:rPr>
          <w:rFonts w:ascii="Times New Roman" w:hAnsi="Times New Roman" w:cs="Times New Roman"/>
          <w:sz w:val="24"/>
          <w:szCs w:val="24"/>
        </w:rPr>
        <w:t>(</w:t>
      </w:r>
      <w:r w:rsidR="006B6DBB" w:rsidRPr="00FD0353">
        <w:rPr>
          <w:rFonts w:ascii="Times New Roman" w:hAnsi="Times New Roman" w:cs="Times New Roman"/>
          <w:sz w:val="24"/>
          <w:szCs w:val="24"/>
        </w:rPr>
        <w:t>(p,</w:t>
      </w:r>
      <w:r w:rsidR="00154D6C" w:rsidRPr="00FD0353">
        <w:rPr>
          <w:rFonts w:ascii="Times New Roman" w:hAnsi="Times New Roman" w:cs="Times New Roman"/>
          <w:sz w:val="24"/>
          <w:szCs w:val="24"/>
        </w:rPr>
        <w:t xml:space="preserve"> </w:t>
      </w:r>
      <w:r w:rsidR="006B6DBB" w:rsidRPr="00FD0353">
        <w:rPr>
          <w:rFonts w:ascii="Times New Roman" w:hAnsi="Times New Roman" w:cs="Times New Roman"/>
          <w:sz w:val="24"/>
          <w:szCs w:val="24"/>
        </w:rPr>
        <w:t>S) = (1000, 0)</w:t>
      </w:r>
      <w:r w:rsidR="00F21446" w:rsidRPr="00FD0353">
        <w:rPr>
          <w:rFonts w:ascii="Times New Roman" w:hAnsi="Times New Roman" w:cs="Times New Roman"/>
          <w:sz w:val="24"/>
          <w:szCs w:val="24"/>
        </w:rPr>
        <w:t xml:space="preserve">), followed by </w:t>
      </w:r>
      <w:r w:rsidR="00B9385E" w:rsidRPr="00FD0353">
        <w:rPr>
          <w:rFonts w:ascii="Times New Roman" w:hAnsi="Times New Roman" w:cs="Times New Roman"/>
          <w:sz w:val="24"/>
          <w:szCs w:val="24"/>
        </w:rPr>
        <w:t>a series of ten measurements at (0,</w:t>
      </w:r>
      <w:r w:rsidR="00154D6C" w:rsidRPr="00FD0353">
        <w:rPr>
          <w:rFonts w:ascii="Times New Roman" w:hAnsi="Times New Roman" w:cs="Times New Roman"/>
          <w:sz w:val="24"/>
          <w:szCs w:val="24"/>
        </w:rPr>
        <w:t xml:space="preserve"> </w:t>
      </w:r>
      <w:r w:rsidR="00B9385E" w:rsidRPr="00FD0353">
        <w:rPr>
          <w:rFonts w:ascii="Times New Roman" w:hAnsi="Times New Roman" w:cs="Times New Roman"/>
          <w:sz w:val="24"/>
          <w:szCs w:val="24"/>
        </w:rPr>
        <w:t>S) and (480,</w:t>
      </w:r>
      <w:r w:rsidR="00154D6C" w:rsidRPr="00FD0353">
        <w:rPr>
          <w:rFonts w:ascii="Times New Roman" w:hAnsi="Times New Roman" w:cs="Times New Roman"/>
          <w:sz w:val="24"/>
          <w:szCs w:val="24"/>
        </w:rPr>
        <w:t xml:space="preserve"> </w:t>
      </w:r>
      <w:r w:rsidR="00B9385E" w:rsidRPr="00FD0353">
        <w:rPr>
          <w:rFonts w:ascii="Times New Roman" w:hAnsi="Times New Roman" w:cs="Times New Roman"/>
          <w:sz w:val="24"/>
          <w:szCs w:val="24"/>
        </w:rPr>
        <w:t>S) for S = 100, 350, 700, 1000</w:t>
      </w:r>
      <w:r w:rsidR="00B66C01" w:rsidRPr="00FD0353">
        <w:rPr>
          <w:rFonts w:ascii="Times New Roman" w:hAnsi="Times New Roman" w:cs="Times New Roman"/>
          <w:sz w:val="24"/>
          <w:szCs w:val="24"/>
        </w:rPr>
        <w:t>,</w:t>
      </w:r>
      <w:r w:rsidR="00B9385E" w:rsidRPr="00FD0353">
        <w:rPr>
          <w:rFonts w:ascii="Times New Roman" w:hAnsi="Times New Roman" w:cs="Times New Roman"/>
          <w:sz w:val="24"/>
          <w:szCs w:val="24"/>
        </w:rPr>
        <w:t xml:space="preserve"> and 0 bar (for about 5</w:t>
      </w:r>
      <w:r w:rsidRPr="00FD0353">
        <w:rPr>
          <w:rFonts w:ascii="Times New Roman" w:hAnsi="Times New Roman" w:cs="Times New Roman"/>
          <w:sz w:val="24"/>
          <w:szCs w:val="24"/>
        </w:rPr>
        <w:t xml:space="preserve"> </w:t>
      </w:r>
      <w:r w:rsidR="00B9385E" w:rsidRPr="00FD0353">
        <w:rPr>
          <w:rFonts w:ascii="Times New Roman" w:hAnsi="Times New Roman" w:cs="Times New Roman"/>
          <w:sz w:val="24"/>
          <w:szCs w:val="24"/>
        </w:rPr>
        <w:t>h 30 min for each measurement). Therefore, this sample was pre-stressed</w:t>
      </w:r>
      <w:r w:rsidR="00556A71" w:rsidRPr="00FD0353">
        <w:rPr>
          <w:rFonts w:ascii="Times New Roman" w:hAnsi="Times New Roman" w:cs="Times New Roman"/>
          <w:sz w:val="24"/>
          <w:szCs w:val="24"/>
        </w:rPr>
        <w:t xml:space="preserve"> </w:t>
      </w:r>
      <w:r w:rsidR="00B9385E" w:rsidRPr="00FD0353">
        <w:rPr>
          <w:rFonts w:ascii="Times New Roman" w:hAnsi="Times New Roman" w:cs="Times New Roman"/>
          <w:sz w:val="24"/>
          <w:szCs w:val="24"/>
        </w:rPr>
        <w:t>at p</w:t>
      </w:r>
      <w:r w:rsidR="00A31019" w:rsidRPr="00FD0353">
        <w:rPr>
          <w:rFonts w:ascii="Times New Roman" w:hAnsi="Times New Roman" w:cs="Times New Roman"/>
          <w:sz w:val="24"/>
          <w:szCs w:val="24"/>
        </w:rPr>
        <w:t xml:space="preserve"> </w:t>
      </w:r>
      <w:r w:rsidR="00B9385E" w:rsidRPr="00FD0353">
        <w:rPr>
          <w:rFonts w:ascii="Times New Roman" w:hAnsi="Times New Roman" w:cs="Times New Roman"/>
          <w:sz w:val="24"/>
          <w:szCs w:val="24"/>
        </w:rPr>
        <w:t>=</w:t>
      </w:r>
      <w:r w:rsidR="00A31019" w:rsidRPr="00FD0353">
        <w:rPr>
          <w:rFonts w:ascii="Times New Roman" w:hAnsi="Times New Roman" w:cs="Times New Roman"/>
          <w:sz w:val="24"/>
          <w:szCs w:val="24"/>
        </w:rPr>
        <w:t xml:space="preserve"> 100 MPa (</w:t>
      </w:r>
      <w:r w:rsidR="00B9385E" w:rsidRPr="00FD0353">
        <w:rPr>
          <w:rFonts w:ascii="Times New Roman" w:hAnsi="Times New Roman" w:cs="Times New Roman"/>
          <w:sz w:val="24"/>
          <w:szCs w:val="24"/>
        </w:rPr>
        <w:t>1 k</w:t>
      </w:r>
      <w:r w:rsidR="00A31019" w:rsidRPr="00FD0353">
        <w:rPr>
          <w:rFonts w:ascii="Times New Roman" w:hAnsi="Times New Roman" w:cs="Times New Roman"/>
          <w:sz w:val="24"/>
          <w:szCs w:val="24"/>
        </w:rPr>
        <w:t>bar)</w:t>
      </w:r>
      <w:r w:rsidR="00B9385E" w:rsidRPr="00FD0353">
        <w:rPr>
          <w:rFonts w:ascii="Times New Roman" w:hAnsi="Times New Roman" w:cs="Times New Roman"/>
          <w:sz w:val="24"/>
          <w:szCs w:val="24"/>
        </w:rPr>
        <w:t xml:space="preserve"> of methane </w:t>
      </w:r>
      <w:r w:rsidR="00A31019" w:rsidRPr="00FD0353">
        <w:rPr>
          <w:rFonts w:ascii="Times New Roman" w:hAnsi="Times New Roman" w:cs="Times New Roman"/>
          <w:sz w:val="24"/>
          <w:szCs w:val="24"/>
        </w:rPr>
        <w:t xml:space="preserve">for </w:t>
      </w:r>
      <w:r w:rsidR="00154D6C" w:rsidRPr="00FD0353">
        <w:rPr>
          <w:rFonts w:ascii="Times New Roman" w:hAnsi="Times New Roman" w:cs="Times New Roman"/>
          <w:sz w:val="24"/>
          <w:szCs w:val="24"/>
        </w:rPr>
        <w:t>~</w:t>
      </w:r>
      <w:r w:rsidR="008767C2" w:rsidRPr="00FD0353">
        <w:rPr>
          <w:rFonts w:ascii="Times New Roman" w:hAnsi="Times New Roman" w:cs="Times New Roman"/>
          <w:sz w:val="24"/>
          <w:szCs w:val="24"/>
        </w:rPr>
        <w:t xml:space="preserve">13 hours </w:t>
      </w:r>
      <w:r w:rsidR="00B9385E" w:rsidRPr="00FD0353">
        <w:rPr>
          <w:rFonts w:ascii="Times New Roman" w:hAnsi="Times New Roman" w:cs="Times New Roman"/>
          <w:sz w:val="24"/>
          <w:szCs w:val="24"/>
        </w:rPr>
        <w:t xml:space="preserve">prior to the series of </w:t>
      </w:r>
      <w:r w:rsidR="00A31019" w:rsidRPr="00FD0353">
        <w:rPr>
          <w:rFonts w:ascii="Times New Roman" w:hAnsi="Times New Roman" w:cs="Times New Roman"/>
          <w:sz w:val="24"/>
          <w:szCs w:val="24"/>
        </w:rPr>
        <w:t xml:space="preserve">USANS </w:t>
      </w:r>
      <w:r w:rsidR="00B9385E" w:rsidRPr="00FD0353">
        <w:rPr>
          <w:rFonts w:ascii="Times New Roman" w:hAnsi="Times New Roman" w:cs="Times New Roman"/>
          <w:sz w:val="24"/>
          <w:szCs w:val="24"/>
        </w:rPr>
        <w:t xml:space="preserve">measurements similar to those performed on </w:t>
      </w:r>
      <w:r w:rsidR="00154D6C" w:rsidRPr="00FD0353">
        <w:rPr>
          <w:rFonts w:ascii="Times New Roman" w:hAnsi="Times New Roman" w:cs="Times New Roman"/>
          <w:sz w:val="24"/>
          <w:szCs w:val="24"/>
        </w:rPr>
        <w:t xml:space="preserve">sub-sample </w:t>
      </w:r>
      <w:r w:rsidR="00B9385E" w:rsidRPr="00FD0353">
        <w:rPr>
          <w:rFonts w:ascii="Times New Roman" w:hAnsi="Times New Roman" w:cs="Times New Roman"/>
          <w:sz w:val="24"/>
          <w:szCs w:val="24"/>
        </w:rPr>
        <w:t>L</w:t>
      </w:r>
      <w:r w:rsidR="00AE474F" w:rsidRPr="00FD0353">
        <w:rPr>
          <w:rFonts w:ascii="Times New Roman" w:hAnsi="Times New Roman" w:cs="Times New Roman"/>
          <w:sz w:val="24"/>
          <w:szCs w:val="24"/>
        </w:rPr>
        <w:t>4</w:t>
      </w:r>
      <w:r w:rsidR="00556A71" w:rsidRPr="00FD0353">
        <w:rPr>
          <w:rFonts w:ascii="Times New Roman" w:hAnsi="Times New Roman" w:cs="Times New Roman"/>
          <w:sz w:val="24"/>
          <w:szCs w:val="24"/>
        </w:rPr>
        <w:t xml:space="preserve"> (results for L</w:t>
      </w:r>
      <w:r w:rsidR="00AE474F" w:rsidRPr="00FD0353">
        <w:rPr>
          <w:rFonts w:ascii="Times New Roman" w:hAnsi="Times New Roman" w:cs="Times New Roman"/>
          <w:sz w:val="24"/>
          <w:szCs w:val="24"/>
        </w:rPr>
        <w:t>4</w:t>
      </w:r>
      <w:r w:rsidR="00556A71" w:rsidRPr="00FD0353">
        <w:rPr>
          <w:rFonts w:ascii="Times New Roman" w:hAnsi="Times New Roman" w:cs="Times New Roman"/>
          <w:sz w:val="24"/>
          <w:szCs w:val="24"/>
        </w:rPr>
        <w:t xml:space="preserve"> are shown in Figures 3 and 4)</w:t>
      </w:r>
      <w:r w:rsidR="00B9385E" w:rsidRPr="00FD0353">
        <w:rPr>
          <w:rFonts w:ascii="Times New Roman" w:hAnsi="Times New Roman" w:cs="Times New Roman"/>
          <w:sz w:val="24"/>
          <w:szCs w:val="24"/>
        </w:rPr>
        <w:t>.</w:t>
      </w:r>
    </w:p>
    <w:p w14:paraId="4D46401E" w14:textId="77777777" w:rsidR="00DB46D8" w:rsidRPr="00FD0353" w:rsidRDefault="00AE474F" w:rsidP="00DE3170">
      <w:pPr>
        <w:spacing w:after="0" w:line="360" w:lineRule="auto"/>
        <w:ind w:firstLine="709"/>
        <w:rPr>
          <w:rFonts w:ascii="Times New Roman" w:hAnsi="Times New Roman" w:cs="Times New Roman"/>
          <w:sz w:val="24"/>
          <w:szCs w:val="24"/>
        </w:rPr>
      </w:pPr>
      <w:r w:rsidRPr="00FD0353">
        <w:rPr>
          <w:rFonts w:ascii="Times New Roman" w:hAnsi="Times New Roman" w:cs="Times New Roman"/>
          <w:sz w:val="24"/>
          <w:szCs w:val="24"/>
        </w:rPr>
        <w:t>Pressure</w:t>
      </w:r>
      <w:r w:rsidR="00ED4ECE" w:rsidRPr="00FD0353">
        <w:rPr>
          <w:rFonts w:ascii="Times New Roman" w:hAnsi="Times New Roman" w:cs="Times New Roman"/>
          <w:sz w:val="24"/>
          <w:szCs w:val="24"/>
        </w:rPr>
        <w:t xml:space="preserve"> cycling </w:t>
      </w:r>
      <w:r w:rsidRPr="00FD0353">
        <w:rPr>
          <w:rFonts w:ascii="Times New Roman" w:hAnsi="Times New Roman" w:cs="Times New Roman"/>
          <w:sz w:val="24"/>
          <w:szCs w:val="24"/>
        </w:rPr>
        <w:t xml:space="preserve">of </w:t>
      </w:r>
      <w:r w:rsidR="00154D6C" w:rsidRPr="00FD0353">
        <w:rPr>
          <w:rFonts w:ascii="Times New Roman" w:hAnsi="Times New Roman" w:cs="Times New Roman"/>
          <w:sz w:val="24"/>
          <w:szCs w:val="24"/>
        </w:rPr>
        <w:t xml:space="preserve">sub-sample </w:t>
      </w:r>
      <w:r w:rsidRPr="00FD0353">
        <w:rPr>
          <w:rFonts w:ascii="Times New Roman" w:hAnsi="Times New Roman" w:cs="Times New Roman"/>
          <w:sz w:val="24"/>
          <w:szCs w:val="24"/>
        </w:rPr>
        <w:t xml:space="preserve">L4 </w:t>
      </w:r>
      <w:r w:rsidR="00ED4ECE" w:rsidRPr="00FD0353">
        <w:rPr>
          <w:rFonts w:ascii="Times New Roman" w:hAnsi="Times New Roman" w:cs="Times New Roman"/>
          <w:sz w:val="24"/>
          <w:szCs w:val="24"/>
        </w:rPr>
        <w:t>cause</w:t>
      </w:r>
      <w:r w:rsidRPr="00FD0353">
        <w:rPr>
          <w:rFonts w:ascii="Times New Roman" w:hAnsi="Times New Roman" w:cs="Times New Roman"/>
          <w:sz w:val="24"/>
          <w:szCs w:val="24"/>
        </w:rPr>
        <w:t>d</w:t>
      </w:r>
      <w:r w:rsidR="00ED4ECE" w:rsidRPr="00FD0353">
        <w:rPr>
          <w:rFonts w:ascii="Times New Roman" w:hAnsi="Times New Roman" w:cs="Times New Roman"/>
          <w:sz w:val="24"/>
          <w:szCs w:val="24"/>
        </w:rPr>
        <w:t xml:space="preserve"> </w:t>
      </w:r>
      <w:r w:rsidR="00A760D6" w:rsidRPr="00FD0353">
        <w:rPr>
          <w:rFonts w:ascii="Times New Roman" w:hAnsi="Times New Roman" w:cs="Times New Roman"/>
          <w:sz w:val="24"/>
          <w:szCs w:val="24"/>
        </w:rPr>
        <w:t xml:space="preserve">a </w:t>
      </w:r>
      <w:r w:rsidR="00ED4ECE" w:rsidRPr="00FD0353">
        <w:rPr>
          <w:rFonts w:ascii="Times New Roman" w:hAnsi="Times New Roman" w:cs="Times New Roman"/>
          <w:sz w:val="24"/>
          <w:szCs w:val="24"/>
        </w:rPr>
        <w:t xml:space="preserve">permanent increase of </w:t>
      </w:r>
      <w:r w:rsidR="00B80642" w:rsidRPr="00FD0353">
        <w:rPr>
          <w:rFonts w:ascii="Times New Roman" w:hAnsi="Times New Roman" w:cs="Times New Roman"/>
          <w:sz w:val="24"/>
          <w:szCs w:val="24"/>
        </w:rPr>
        <w:t>the c</w:t>
      </w:r>
      <w:r w:rsidR="00ED4ECE" w:rsidRPr="00FD0353">
        <w:rPr>
          <w:rFonts w:ascii="Times New Roman" w:hAnsi="Times New Roman" w:cs="Times New Roman"/>
          <w:sz w:val="24"/>
          <w:szCs w:val="24"/>
        </w:rPr>
        <w:t>oncentration</w:t>
      </w:r>
      <w:r w:rsidR="00B66C01" w:rsidRPr="00FD0353">
        <w:rPr>
          <w:rFonts w:ascii="Times New Roman" w:hAnsi="Times New Roman" w:cs="Times New Roman"/>
          <w:sz w:val="24"/>
          <w:szCs w:val="24"/>
        </w:rPr>
        <w:t xml:space="preserve"> of</w:t>
      </w:r>
      <w:r w:rsidR="00B80642" w:rsidRPr="00FD0353">
        <w:rPr>
          <w:rFonts w:ascii="Times New Roman" w:hAnsi="Times New Roman" w:cs="Times New Roman"/>
          <w:sz w:val="24"/>
          <w:szCs w:val="24"/>
        </w:rPr>
        <w:t xml:space="preserve"> macropores larger than 10 </w:t>
      </w:r>
      <w:r w:rsidR="00B80642" w:rsidRPr="00FD0353">
        <w:rPr>
          <w:rFonts w:ascii="Symbol" w:hAnsi="Symbol" w:cs="Times New Roman"/>
          <w:sz w:val="24"/>
          <w:szCs w:val="24"/>
        </w:rPr>
        <w:t></w:t>
      </w:r>
      <w:r w:rsidR="00B80642" w:rsidRPr="00FD0353">
        <w:rPr>
          <w:rFonts w:ascii="Times New Roman" w:hAnsi="Times New Roman" w:cs="Times New Roman"/>
          <w:sz w:val="24"/>
          <w:szCs w:val="24"/>
        </w:rPr>
        <w:t xml:space="preserve">m </w:t>
      </w:r>
      <w:r w:rsidR="003458BA" w:rsidRPr="00FD0353">
        <w:rPr>
          <w:rFonts w:ascii="Times New Roman" w:hAnsi="Times New Roman" w:cs="Times New Roman"/>
          <w:sz w:val="24"/>
          <w:szCs w:val="24"/>
        </w:rPr>
        <w:t>(</w:t>
      </w:r>
      <w:r w:rsidR="00FF7842" w:rsidRPr="00FD0353">
        <w:rPr>
          <w:rFonts w:ascii="Times New Roman" w:hAnsi="Times New Roman" w:cs="Times New Roman"/>
          <w:sz w:val="24"/>
          <w:szCs w:val="24"/>
        </w:rPr>
        <w:t xml:space="preserve">Figs. </w:t>
      </w:r>
      <w:r w:rsidRPr="00FD0353">
        <w:rPr>
          <w:rFonts w:ascii="Times New Roman" w:hAnsi="Times New Roman" w:cs="Times New Roman"/>
          <w:sz w:val="24"/>
          <w:szCs w:val="24"/>
        </w:rPr>
        <w:t>3 and 4)</w:t>
      </w:r>
      <w:r w:rsidR="00ED4ECE" w:rsidRPr="00FD0353">
        <w:rPr>
          <w:rFonts w:ascii="Times New Roman" w:hAnsi="Times New Roman" w:cs="Times New Roman"/>
          <w:sz w:val="24"/>
          <w:szCs w:val="24"/>
        </w:rPr>
        <w:t xml:space="preserve">. </w:t>
      </w:r>
      <w:r w:rsidR="00A964F8" w:rsidRPr="00FD0353">
        <w:rPr>
          <w:rFonts w:ascii="Times New Roman" w:hAnsi="Times New Roman" w:cs="Times New Roman"/>
          <w:sz w:val="24"/>
          <w:szCs w:val="24"/>
        </w:rPr>
        <w:t>A</w:t>
      </w:r>
      <w:r w:rsidR="00744CB4" w:rsidRPr="00FD0353">
        <w:rPr>
          <w:rFonts w:ascii="Times New Roman" w:hAnsi="Times New Roman" w:cs="Times New Roman"/>
          <w:sz w:val="24"/>
          <w:szCs w:val="24"/>
        </w:rPr>
        <w:t xml:space="preserve">dditional </w:t>
      </w:r>
      <w:r w:rsidR="00B80642" w:rsidRPr="00FD0353">
        <w:rPr>
          <w:rFonts w:ascii="Times New Roman" w:hAnsi="Times New Roman" w:cs="Times New Roman"/>
          <w:sz w:val="24"/>
          <w:szCs w:val="24"/>
        </w:rPr>
        <w:t>pressure</w:t>
      </w:r>
      <w:r w:rsidR="00B66C01" w:rsidRPr="00FD0353">
        <w:rPr>
          <w:rFonts w:ascii="Times New Roman" w:hAnsi="Times New Roman" w:cs="Times New Roman"/>
          <w:sz w:val="24"/>
          <w:szCs w:val="24"/>
        </w:rPr>
        <w:t>-</w:t>
      </w:r>
      <w:r w:rsidR="00B80642" w:rsidRPr="00FD0353">
        <w:rPr>
          <w:rFonts w:ascii="Times New Roman" w:hAnsi="Times New Roman" w:cs="Times New Roman"/>
          <w:sz w:val="24"/>
          <w:szCs w:val="24"/>
        </w:rPr>
        <w:t xml:space="preserve">cycling </w:t>
      </w:r>
      <w:r w:rsidR="00744CB4" w:rsidRPr="00FD0353">
        <w:rPr>
          <w:rFonts w:ascii="Times New Roman" w:hAnsi="Times New Roman" w:cs="Times New Roman"/>
          <w:sz w:val="24"/>
          <w:szCs w:val="24"/>
        </w:rPr>
        <w:t xml:space="preserve">USANS measurements </w:t>
      </w:r>
      <w:r w:rsidR="00120A3A" w:rsidRPr="00FD0353">
        <w:rPr>
          <w:rFonts w:ascii="Times New Roman" w:hAnsi="Times New Roman" w:cs="Times New Roman"/>
          <w:sz w:val="24"/>
          <w:szCs w:val="24"/>
        </w:rPr>
        <w:t xml:space="preserve">performed </w:t>
      </w:r>
      <w:r w:rsidRPr="00FD0353">
        <w:rPr>
          <w:rFonts w:ascii="Times New Roman" w:hAnsi="Times New Roman" w:cs="Times New Roman"/>
          <w:sz w:val="24"/>
          <w:szCs w:val="24"/>
        </w:rPr>
        <w:t xml:space="preserve">on </w:t>
      </w:r>
      <w:r w:rsidR="00A964F8" w:rsidRPr="00FD0353">
        <w:rPr>
          <w:rFonts w:ascii="Times New Roman" w:hAnsi="Times New Roman" w:cs="Times New Roman"/>
          <w:sz w:val="24"/>
          <w:szCs w:val="24"/>
        </w:rPr>
        <w:t xml:space="preserve">sub-sample </w:t>
      </w:r>
      <w:r w:rsidRPr="00FD0353">
        <w:rPr>
          <w:rFonts w:ascii="Times New Roman" w:hAnsi="Times New Roman" w:cs="Times New Roman"/>
          <w:sz w:val="24"/>
          <w:szCs w:val="24"/>
        </w:rPr>
        <w:t xml:space="preserve">L3 </w:t>
      </w:r>
      <w:r w:rsidR="00A964F8" w:rsidRPr="00FD0353">
        <w:rPr>
          <w:rFonts w:ascii="Times New Roman" w:hAnsi="Times New Roman" w:cs="Times New Roman"/>
          <w:sz w:val="24"/>
          <w:szCs w:val="24"/>
        </w:rPr>
        <w:t>(</w:t>
      </w:r>
      <w:r w:rsidR="00B80642" w:rsidRPr="00FD0353">
        <w:rPr>
          <w:rFonts w:ascii="Times New Roman" w:hAnsi="Times New Roman" w:cs="Times New Roman"/>
          <w:sz w:val="24"/>
          <w:szCs w:val="24"/>
        </w:rPr>
        <w:t xml:space="preserve"> Fig. 5A)</w:t>
      </w:r>
      <w:r w:rsidR="00B66C01" w:rsidRPr="00FD0353">
        <w:rPr>
          <w:rFonts w:ascii="Times New Roman" w:hAnsi="Times New Roman" w:cs="Times New Roman"/>
          <w:sz w:val="24"/>
          <w:szCs w:val="24"/>
        </w:rPr>
        <w:t>,</w:t>
      </w:r>
      <w:r w:rsidR="00744CB4" w:rsidRPr="00FD0353">
        <w:rPr>
          <w:rFonts w:ascii="Times New Roman" w:hAnsi="Times New Roman" w:cs="Times New Roman"/>
          <w:sz w:val="24"/>
          <w:szCs w:val="24"/>
        </w:rPr>
        <w:t xml:space="preserve"> </w:t>
      </w:r>
      <w:r w:rsidR="00A964F8" w:rsidRPr="00FD0353">
        <w:rPr>
          <w:rFonts w:ascii="Times New Roman" w:hAnsi="Times New Roman" w:cs="Times New Roman"/>
          <w:sz w:val="24"/>
          <w:szCs w:val="24"/>
        </w:rPr>
        <w:t xml:space="preserve">were used to calculate the variation of </w:t>
      </w:r>
      <w:r w:rsidR="00744CB4" w:rsidRPr="00FD0353">
        <w:rPr>
          <w:rFonts w:ascii="Times New Roman" w:hAnsi="Times New Roman" w:cs="Times New Roman"/>
          <w:sz w:val="24"/>
          <w:szCs w:val="24"/>
        </w:rPr>
        <w:t xml:space="preserve">relative pore number </w:t>
      </w:r>
      <w:r w:rsidR="00A964F8" w:rsidRPr="00FD0353">
        <w:rPr>
          <w:rFonts w:ascii="Times New Roman" w:hAnsi="Times New Roman" w:cs="Times New Roman"/>
          <w:sz w:val="24"/>
          <w:szCs w:val="24"/>
        </w:rPr>
        <w:t>values with uniaxial pressure</w:t>
      </w:r>
      <w:r w:rsidR="00744CB4" w:rsidRPr="00FD0353">
        <w:rPr>
          <w:rFonts w:ascii="Times New Roman" w:hAnsi="Times New Roman" w:cs="Times New Roman"/>
          <w:sz w:val="24"/>
          <w:szCs w:val="24"/>
        </w:rPr>
        <w:t xml:space="preserve">. </w:t>
      </w:r>
      <w:r w:rsidR="00B80642" w:rsidRPr="00FD0353">
        <w:rPr>
          <w:rFonts w:ascii="Times New Roman" w:hAnsi="Times New Roman" w:cs="Times New Roman"/>
          <w:sz w:val="24"/>
          <w:szCs w:val="24"/>
        </w:rPr>
        <w:t>For uniaxial stress values larger than</w:t>
      </w:r>
      <w:r w:rsidR="00ED4ECE" w:rsidRPr="00FD0353">
        <w:rPr>
          <w:rFonts w:ascii="Times New Roman" w:hAnsi="Times New Roman" w:cs="Times New Roman"/>
          <w:sz w:val="24"/>
          <w:szCs w:val="24"/>
        </w:rPr>
        <w:t xml:space="preserve"> </w:t>
      </w:r>
      <w:r w:rsidR="00A31019" w:rsidRPr="00FD0353">
        <w:rPr>
          <w:rFonts w:ascii="Times New Roman" w:hAnsi="Times New Roman" w:cs="Times New Roman"/>
          <w:sz w:val="24"/>
          <w:szCs w:val="24"/>
        </w:rPr>
        <w:t xml:space="preserve">35 MPa </w:t>
      </w:r>
      <w:r w:rsidR="009D5208" w:rsidRPr="00FD0353">
        <w:rPr>
          <w:rFonts w:ascii="Times New Roman" w:hAnsi="Times New Roman" w:cs="Times New Roman"/>
          <w:sz w:val="24"/>
          <w:szCs w:val="24"/>
        </w:rPr>
        <w:t>(</w:t>
      </w:r>
      <w:r w:rsidR="00A31019" w:rsidRPr="00FD0353">
        <w:rPr>
          <w:rFonts w:ascii="Times New Roman" w:hAnsi="Times New Roman" w:cs="Times New Roman"/>
          <w:sz w:val="24"/>
          <w:szCs w:val="24"/>
        </w:rPr>
        <w:t>350 bar</w:t>
      </w:r>
      <w:r w:rsidR="009D5208" w:rsidRPr="00FD0353">
        <w:rPr>
          <w:rFonts w:ascii="Times New Roman" w:hAnsi="Times New Roman" w:cs="Times New Roman"/>
          <w:sz w:val="24"/>
          <w:szCs w:val="24"/>
        </w:rPr>
        <w:t>)</w:t>
      </w:r>
      <w:r w:rsidR="00744CB4" w:rsidRPr="00FD0353">
        <w:rPr>
          <w:rFonts w:ascii="Times New Roman" w:hAnsi="Times New Roman" w:cs="Times New Roman"/>
          <w:sz w:val="24"/>
          <w:szCs w:val="24"/>
        </w:rPr>
        <w:t xml:space="preserve"> the concentration of </w:t>
      </w:r>
      <w:r w:rsidR="009474DE" w:rsidRPr="00FD0353">
        <w:rPr>
          <w:rFonts w:ascii="Times New Roman" w:hAnsi="Times New Roman" w:cs="Times New Roman"/>
          <w:sz w:val="24"/>
          <w:szCs w:val="24"/>
        </w:rPr>
        <w:t xml:space="preserve">pores larger than 500 nm </w:t>
      </w:r>
      <w:r w:rsidR="00120A3A" w:rsidRPr="00FD0353">
        <w:rPr>
          <w:rFonts w:ascii="Times New Roman" w:hAnsi="Times New Roman" w:cs="Times New Roman"/>
          <w:sz w:val="24"/>
          <w:szCs w:val="24"/>
        </w:rPr>
        <w:t>dramatically increase</w:t>
      </w:r>
      <w:r w:rsidR="00B80642" w:rsidRPr="00FD0353">
        <w:rPr>
          <w:rFonts w:ascii="Times New Roman" w:hAnsi="Times New Roman" w:cs="Times New Roman"/>
          <w:sz w:val="24"/>
          <w:szCs w:val="24"/>
        </w:rPr>
        <w:t>d;</w:t>
      </w:r>
      <w:r w:rsidR="00120A3A" w:rsidRPr="00FD0353">
        <w:rPr>
          <w:rFonts w:ascii="Times New Roman" w:hAnsi="Times New Roman" w:cs="Times New Roman"/>
          <w:sz w:val="24"/>
          <w:szCs w:val="24"/>
        </w:rPr>
        <w:t xml:space="preserve"> </w:t>
      </w:r>
      <w:r w:rsidR="00744CB4" w:rsidRPr="00FD0353">
        <w:rPr>
          <w:rFonts w:ascii="Times New Roman" w:hAnsi="Times New Roman" w:cs="Times New Roman"/>
          <w:sz w:val="24"/>
          <w:szCs w:val="24"/>
        </w:rPr>
        <w:t>the rate of increase is pore-</w:t>
      </w:r>
      <w:r w:rsidR="00152780" w:rsidRPr="00FD0353">
        <w:rPr>
          <w:rFonts w:ascii="Times New Roman" w:hAnsi="Times New Roman" w:cs="Times New Roman"/>
          <w:sz w:val="24"/>
          <w:szCs w:val="24"/>
        </w:rPr>
        <w:t>size-</w:t>
      </w:r>
      <w:r w:rsidR="00F347BA" w:rsidRPr="00FD0353">
        <w:rPr>
          <w:rFonts w:ascii="Times New Roman" w:hAnsi="Times New Roman" w:cs="Times New Roman"/>
          <w:sz w:val="24"/>
          <w:szCs w:val="24"/>
        </w:rPr>
        <w:t>dependent and, importantly, the concentration of macropores doubles on average at S</w:t>
      </w:r>
      <w:r w:rsidR="00FF7842" w:rsidRPr="00FD0353">
        <w:rPr>
          <w:rFonts w:ascii="Times New Roman" w:hAnsi="Times New Roman" w:cs="Times New Roman"/>
          <w:sz w:val="24"/>
          <w:szCs w:val="24"/>
        </w:rPr>
        <w:t xml:space="preserve"> </w:t>
      </w:r>
      <w:r w:rsidR="00F347BA" w:rsidRPr="00FD0353">
        <w:rPr>
          <w:rFonts w:ascii="Times New Roman" w:hAnsi="Times New Roman" w:cs="Times New Roman"/>
          <w:sz w:val="24"/>
          <w:szCs w:val="24"/>
        </w:rPr>
        <w:t>=</w:t>
      </w:r>
      <w:r w:rsidR="00FF7842" w:rsidRPr="00FD0353">
        <w:rPr>
          <w:rFonts w:ascii="Times New Roman" w:hAnsi="Times New Roman" w:cs="Times New Roman"/>
          <w:sz w:val="24"/>
          <w:szCs w:val="24"/>
        </w:rPr>
        <w:t xml:space="preserve"> </w:t>
      </w:r>
      <w:r w:rsidR="00F347BA" w:rsidRPr="00FD0353">
        <w:rPr>
          <w:rFonts w:ascii="Times New Roman" w:hAnsi="Times New Roman" w:cs="Times New Roman"/>
          <w:sz w:val="24"/>
          <w:szCs w:val="24"/>
        </w:rPr>
        <w:t>100 MPa (Fig. 5B).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8"/>
        <w:gridCol w:w="4740"/>
      </w:tblGrid>
      <w:tr w:rsidR="00133B05" w:rsidRPr="00FD0353" w14:paraId="0EC02C26" w14:textId="77777777" w:rsidTr="00133B05">
        <w:tc>
          <w:tcPr>
            <w:tcW w:w="4531" w:type="dxa"/>
          </w:tcPr>
          <w:p w14:paraId="1B169CF0" w14:textId="77777777" w:rsidR="004861AB" w:rsidRPr="00FD0353" w:rsidRDefault="004861AB" w:rsidP="00EA0A0D">
            <w:pPr>
              <w:tabs>
                <w:tab w:val="left" w:pos="2649"/>
              </w:tabs>
              <w:spacing w:before="120" w:after="120"/>
              <w:rPr>
                <w:rFonts w:ascii="Times New Roman" w:hAnsi="Times New Roman" w:cs="Times New Roman"/>
                <w:sz w:val="24"/>
                <w:szCs w:val="24"/>
              </w:rPr>
            </w:pPr>
            <w:r w:rsidRPr="00FD0353">
              <w:rPr>
                <w:noProof/>
                <w:sz w:val="24"/>
                <w:szCs w:val="24"/>
                <w:lang w:eastAsia="pl-PL"/>
              </w:rPr>
              <w:lastRenderedPageBreak/>
              <w:drawing>
                <wp:inline distT="0" distB="0" distL="0" distR="0" wp14:anchorId="096DD767" wp14:editId="55ED52A6">
                  <wp:extent cx="3009900" cy="3310420"/>
                  <wp:effectExtent l="0" t="0" r="0" b="4445"/>
                  <wp:docPr id="12" name="Picture 12" descr="FIG 5A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 5A fina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4704" cy="3348699"/>
                          </a:xfrm>
                          <a:prstGeom prst="rect">
                            <a:avLst/>
                          </a:prstGeom>
                          <a:noFill/>
                          <a:ln>
                            <a:noFill/>
                          </a:ln>
                        </pic:spPr>
                      </pic:pic>
                    </a:graphicData>
                  </a:graphic>
                </wp:inline>
              </w:drawing>
            </w:r>
          </w:p>
        </w:tc>
        <w:tc>
          <w:tcPr>
            <w:tcW w:w="4531" w:type="dxa"/>
          </w:tcPr>
          <w:p w14:paraId="4D8F5517" w14:textId="77777777" w:rsidR="004861AB" w:rsidRPr="00FD0353" w:rsidRDefault="004861AB" w:rsidP="00EA0A0D">
            <w:pPr>
              <w:tabs>
                <w:tab w:val="left" w:pos="2649"/>
              </w:tabs>
              <w:spacing w:before="120" w:after="120"/>
              <w:rPr>
                <w:rFonts w:ascii="Times New Roman" w:hAnsi="Times New Roman" w:cs="Times New Roman"/>
                <w:sz w:val="24"/>
                <w:szCs w:val="24"/>
              </w:rPr>
            </w:pPr>
            <w:r w:rsidRPr="00FD0353">
              <w:rPr>
                <w:noProof/>
                <w:sz w:val="24"/>
                <w:szCs w:val="24"/>
                <w:lang w:eastAsia="pl-PL"/>
              </w:rPr>
              <w:drawing>
                <wp:inline distT="0" distB="0" distL="0" distR="0" wp14:anchorId="0C88880B" wp14:editId="6CD7CA63">
                  <wp:extent cx="3143250" cy="3379734"/>
                  <wp:effectExtent l="0" t="0" r="0" b="0"/>
                  <wp:docPr id="13" name="Picture 13" descr="Fig 5B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 5B fina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1719" cy="3431850"/>
                          </a:xfrm>
                          <a:prstGeom prst="rect">
                            <a:avLst/>
                          </a:prstGeom>
                          <a:noFill/>
                          <a:ln>
                            <a:noFill/>
                          </a:ln>
                        </pic:spPr>
                      </pic:pic>
                    </a:graphicData>
                  </a:graphic>
                </wp:inline>
              </w:drawing>
            </w:r>
          </w:p>
        </w:tc>
      </w:tr>
    </w:tbl>
    <w:p w14:paraId="7D6A6AA5" w14:textId="77777777" w:rsidR="00F347BA" w:rsidRPr="00FD0353" w:rsidRDefault="00DE3170" w:rsidP="00DE3170">
      <w:pPr>
        <w:pStyle w:val="ListParagraph"/>
        <w:numPr>
          <w:ilvl w:val="0"/>
          <w:numId w:val="3"/>
        </w:numPr>
        <w:tabs>
          <w:tab w:val="left" w:pos="2649"/>
        </w:tabs>
        <w:spacing w:before="120" w:after="120"/>
        <w:jc w:val="both"/>
        <w:rPr>
          <w:rFonts w:ascii="Times New Roman" w:hAnsi="Times New Roman" w:cs="Times New Roman"/>
          <w:sz w:val="24"/>
          <w:szCs w:val="24"/>
        </w:rPr>
      </w:pPr>
      <w:r w:rsidRPr="00FD0353">
        <w:rPr>
          <w:rFonts w:ascii="Times New Roman" w:hAnsi="Times New Roman" w:cs="Times New Roman"/>
          <w:sz w:val="24"/>
          <w:szCs w:val="24"/>
        </w:rPr>
        <w:t xml:space="preserve">                                                                     B. </w:t>
      </w:r>
      <w:r w:rsidR="00DB46D8" w:rsidRPr="00FD0353">
        <w:rPr>
          <w:rFonts w:ascii="Times New Roman" w:hAnsi="Times New Roman" w:cs="Times New Roman"/>
          <w:sz w:val="24"/>
          <w:szCs w:val="24"/>
        </w:rPr>
        <w:tab/>
      </w:r>
      <w:r w:rsidR="00DB46D8" w:rsidRPr="00FD0353">
        <w:rPr>
          <w:rFonts w:ascii="Times New Roman" w:hAnsi="Times New Roman" w:cs="Times New Roman"/>
          <w:sz w:val="24"/>
          <w:szCs w:val="24"/>
        </w:rPr>
        <w:tab/>
      </w:r>
      <w:r w:rsidR="00DB46D8" w:rsidRPr="00FD0353">
        <w:rPr>
          <w:rFonts w:ascii="Times New Roman" w:hAnsi="Times New Roman" w:cs="Times New Roman"/>
          <w:sz w:val="24"/>
          <w:szCs w:val="24"/>
        </w:rPr>
        <w:tab/>
      </w:r>
      <w:r w:rsidR="00EA0A0D" w:rsidRPr="00FD0353">
        <w:rPr>
          <w:rFonts w:ascii="Times New Roman" w:hAnsi="Times New Roman" w:cs="Times New Roman"/>
          <w:sz w:val="24"/>
          <w:szCs w:val="24"/>
        </w:rPr>
        <w:t xml:space="preserve"> </w:t>
      </w:r>
    </w:p>
    <w:p w14:paraId="768A28A9" w14:textId="77777777" w:rsidR="00DB46D8" w:rsidRPr="00FD0353" w:rsidRDefault="00DB46D8" w:rsidP="00F347BA">
      <w:pPr>
        <w:tabs>
          <w:tab w:val="left" w:pos="2649"/>
        </w:tabs>
        <w:spacing w:before="120" w:after="120"/>
        <w:jc w:val="both"/>
        <w:rPr>
          <w:rFonts w:ascii="Times New Roman" w:hAnsi="Times New Roman" w:cs="Times New Roman"/>
          <w:sz w:val="24"/>
          <w:szCs w:val="24"/>
        </w:rPr>
      </w:pPr>
      <w:r w:rsidRPr="00FD0353">
        <w:rPr>
          <w:rFonts w:ascii="Times New Roman" w:hAnsi="Times New Roman" w:cs="Times New Roman"/>
          <w:b/>
          <w:bCs/>
          <w:sz w:val="24"/>
          <w:szCs w:val="24"/>
        </w:rPr>
        <w:t xml:space="preserve">Figure </w:t>
      </w:r>
      <w:r w:rsidR="00ED4ECE" w:rsidRPr="00FD0353">
        <w:rPr>
          <w:rFonts w:ascii="Times New Roman" w:hAnsi="Times New Roman" w:cs="Times New Roman"/>
          <w:b/>
          <w:bCs/>
          <w:sz w:val="24"/>
          <w:szCs w:val="24"/>
        </w:rPr>
        <w:t>5</w:t>
      </w:r>
      <w:r w:rsidRPr="00FD0353">
        <w:rPr>
          <w:rFonts w:ascii="Times New Roman" w:hAnsi="Times New Roman" w:cs="Times New Roman"/>
          <w:b/>
          <w:bCs/>
          <w:sz w:val="24"/>
          <w:szCs w:val="24"/>
        </w:rPr>
        <w:t>.</w:t>
      </w:r>
      <w:r w:rsidR="00154D6C" w:rsidRPr="00FD0353">
        <w:rPr>
          <w:rFonts w:ascii="Times New Roman" w:hAnsi="Times New Roman" w:cs="Times New Roman"/>
          <w:sz w:val="24"/>
          <w:szCs w:val="24"/>
        </w:rPr>
        <w:t xml:space="preserve"> USANS results for sub-sample L3: </w:t>
      </w:r>
      <w:r w:rsidRPr="00FD0353">
        <w:rPr>
          <w:rFonts w:ascii="Times New Roman" w:hAnsi="Times New Roman" w:cs="Times New Roman"/>
          <w:sz w:val="24"/>
          <w:szCs w:val="24"/>
        </w:rPr>
        <w:t xml:space="preserve">(A) </w:t>
      </w:r>
      <w:r w:rsidR="00DE5BE4" w:rsidRPr="00FD0353">
        <w:rPr>
          <w:rFonts w:ascii="Times New Roman" w:hAnsi="Times New Roman" w:cs="Times New Roman"/>
          <w:sz w:val="24"/>
          <w:szCs w:val="24"/>
        </w:rPr>
        <w:t>USANS intensity</w:t>
      </w:r>
      <w:r w:rsidRPr="00FD0353">
        <w:rPr>
          <w:rFonts w:ascii="Times New Roman" w:hAnsi="Times New Roman" w:cs="Times New Roman"/>
          <w:sz w:val="24"/>
          <w:szCs w:val="24"/>
        </w:rPr>
        <w:t xml:space="preserve"> </w:t>
      </w:r>
      <w:r w:rsidR="00DE5BE4" w:rsidRPr="00FD0353">
        <w:rPr>
          <w:rFonts w:ascii="Times New Roman" w:hAnsi="Times New Roman" w:cs="Times New Roman"/>
          <w:sz w:val="24"/>
          <w:szCs w:val="24"/>
        </w:rPr>
        <w:t xml:space="preserve">versus Q </w:t>
      </w:r>
      <w:r w:rsidRPr="00FD0353">
        <w:rPr>
          <w:rFonts w:ascii="Times New Roman" w:hAnsi="Times New Roman" w:cs="Times New Roman"/>
          <w:sz w:val="24"/>
          <w:szCs w:val="24"/>
        </w:rPr>
        <w:t>and (B)</w:t>
      </w:r>
      <w:r w:rsidR="00540BAE" w:rsidRPr="00FD0353">
        <w:rPr>
          <w:rFonts w:ascii="Times New Roman" w:hAnsi="Times New Roman" w:cs="Times New Roman"/>
          <w:sz w:val="24"/>
          <w:szCs w:val="24"/>
        </w:rPr>
        <w:t xml:space="preserve"> variation of the</w:t>
      </w:r>
      <w:r w:rsidRPr="00FD0353">
        <w:rPr>
          <w:rFonts w:ascii="Times New Roman" w:hAnsi="Times New Roman" w:cs="Times New Roman"/>
          <w:sz w:val="24"/>
          <w:szCs w:val="24"/>
        </w:rPr>
        <w:t xml:space="preserve"> relative USANS intensity </w:t>
      </w:r>
      <w:r w:rsidR="00540BAE" w:rsidRPr="00FD0353">
        <w:rPr>
          <w:rFonts w:ascii="Times New Roman" w:hAnsi="Times New Roman" w:cs="Times New Roman"/>
          <w:sz w:val="24"/>
          <w:szCs w:val="24"/>
        </w:rPr>
        <w:t xml:space="preserve">with uniaxial stress </w:t>
      </w:r>
      <w:r w:rsidR="00DE5BE4" w:rsidRPr="00FD0353">
        <w:rPr>
          <w:rFonts w:ascii="Times New Roman" w:hAnsi="Times New Roman" w:cs="Times New Roman"/>
          <w:sz w:val="24"/>
          <w:szCs w:val="24"/>
        </w:rPr>
        <w:t xml:space="preserve">at five pore diameters, D = 5/Q </w:t>
      </w:r>
      <w:r w:rsidRPr="00FD0353">
        <w:rPr>
          <w:rFonts w:ascii="Times New Roman" w:hAnsi="Times New Roman" w:cs="Times New Roman"/>
          <w:sz w:val="24"/>
          <w:szCs w:val="24"/>
        </w:rPr>
        <w:t>for p</w:t>
      </w:r>
      <w:r w:rsidR="00FF7842" w:rsidRPr="00FD0353">
        <w:rPr>
          <w:rFonts w:ascii="Times New Roman" w:hAnsi="Times New Roman" w:cs="Times New Roman"/>
          <w:sz w:val="24"/>
          <w:szCs w:val="24"/>
        </w:rPr>
        <w:t xml:space="preserve"> </w:t>
      </w:r>
      <w:r w:rsidRPr="00FD0353">
        <w:rPr>
          <w:rFonts w:ascii="Times New Roman" w:hAnsi="Times New Roman" w:cs="Times New Roman"/>
          <w:sz w:val="24"/>
          <w:szCs w:val="24"/>
        </w:rPr>
        <w:t>=</w:t>
      </w:r>
      <w:r w:rsidR="00FF7842" w:rsidRPr="00FD0353">
        <w:rPr>
          <w:rFonts w:ascii="Times New Roman" w:hAnsi="Times New Roman" w:cs="Times New Roman"/>
          <w:sz w:val="24"/>
          <w:szCs w:val="24"/>
        </w:rPr>
        <w:t xml:space="preserve"> </w:t>
      </w:r>
      <w:r w:rsidRPr="00FD0353">
        <w:rPr>
          <w:rFonts w:ascii="Times New Roman" w:hAnsi="Times New Roman" w:cs="Times New Roman"/>
          <w:sz w:val="24"/>
          <w:szCs w:val="24"/>
        </w:rPr>
        <w:t xml:space="preserve">0 and 0 </w:t>
      </w:r>
      <w:r w:rsidR="008C0951" w:rsidRPr="00FD0353">
        <w:rPr>
          <w:rFonts w:ascii="Times New Roman" w:hAnsi="Times New Roman" w:cs="Times New Roman"/>
          <w:sz w:val="24"/>
          <w:szCs w:val="24"/>
        </w:rPr>
        <w:t>≤</w:t>
      </w:r>
      <w:r w:rsidRPr="00FD0353">
        <w:rPr>
          <w:rFonts w:ascii="Times New Roman" w:hAnsi="Times New Roman" w:cs="Times New Roman"/>
          <w:sz w:val="24"/>
          <w:szCs w:val="24"/>
        </w:rPr>
        <w:t xml:space="preserve"> S </w:t>
      </w:r>
      <w:r w:rsidR="008C0951" w:rsidRPr="00FD0353">
        <w:rPr>
          <w:rFonts w:ascii="Times New Roman" w:hAnsi="Times New Roman" w:cs="Times New Roman"/>
          <w:sz w:val="24"/>
          <w:szCs w:val="24"/>
        </w:rPr>
        <w:t>≤</w:t>
      </w:r>
      <w:r w:rsidR="00A31019" w:rsidRPr="00FD0353">
        <w:rPr>
          <w:rFonts w:ascii="Times New Roman" w:hAnsi="Times New Roman" w:cs="Times New Roman"/>
          <w:sz w:val="24"/>
          <w:szCs w:val="24"/>
        </w:rPr>
        <w:t xml:space="preserve"> 100 MPa (</w:t>
      </w:r>
      <w:r w:rsidRPr="00FD0353">
        <w:rPr>
          <w:rFonts w:ascii="Times New Roman" w:hAnsi="Times New Roman" w:cs="Times New Roman"/>
          <w:sz w:val="24"/>
          <w:szCs w:val="24"/>
        </w:rPr>
        <w:t>1000</w:t>
      </w:r>
      <w:r w:rsidR="00FD4EF1" w:rsidRPr="00FD0353">
        <w:rPr>
          <w:rFonts w:ascii="Times New Roman" w:hAnsi="Times New Roman" w:cs="Times New Roman"/>
          <w:sz w:val="24"/>
          <w:szCs w:val="24"/>
        </w:rPr>
        <w:t xml:space="preserve"> </w:t>
      </w:r>
      <w:r w:rsidRPr="00FD0353">
        <w:rPr>
          <w:rFonts w:ascii="Times New Roman" w:hAnsi="Times New Roman" w:cs="Times New Roman"/>
          <w:sz w:val="24"/>
          <w:szCs w:val="24"/>
        </w:rPr>
        <w:t>bar</w:t>
      </w:r>
      <w:r w:rsidR="00A31019" w:rsidRPr="00FD0353">
        <w:rPr>
          <w:rFonts w:ascii="Times New Roman" w:hAnsi="Times New Roman" w:cs="Times New Roman"/>
          <w:sz w:val="24"/>
          <w:szCs w:val="24"/>
        </w:rPr>
        <w:t>)</w:t>
      </w:r>
      <w:r w:rsidRPr="00FD0353">
        <w:rPr>
          <w:rFonts w:ascii="Times New Roman" w:hAnsi="Times New Roman" w:cs="Times New Roman"/>
          <w:sz w:val="24"/>
          <w:szCs w:val="24"/>
        </w:rPr>
        <w:t>.</w:t>
      </w:r>
      <w:r w:rsidR="00A44EF8" w:rsidRPr="00FD0353">
        <w:rPr>
          <w:rFonts w:ascii="Georgia" w:hAnsi="Georgia"/>
          <w:color w:val="323232"/>
        </w:rPr>
        <w:t xml:space="preserve"> (</w:t>
      </w:r>
      <w:r w:rsidR="00A44EF8" w:rsidRPr="00FD0353">
        <w:rPr>
          <w:rFonts w:ascii="Times New Roman" w:hAnsi="Times New Roman" w:cs="Times New Roman"/>
          <w:color w:val="323232"/>
          <w:sz w:val="24"/>
          <w:szCs w:val="24"/>
        </w:rPr>
        <w:t>For interpretation of the references to colour in this figure legend, the reader is referred to the web version of this article.)</w:t>
      </w:r>
    </w:p>
    <w:p w14:paraId="2D46CAD0" w14:textId="77777777" w:rsidR="00DE3170" w:rsidRPr="00FD0353" w:rsidRDefault="00DE3170" w:rsidP="00F347BA">
      <w:pPr>
        <w:tabs>
          <w:tab w:val="left" w:pos="2649"/>
        </w:tabs>
        <w:spacing w:before="120" w:after="120"/>
        <w:jc w:val="both"/>
        <w:rPr>
          <w:rFonts w:ascii="Times New Roman" w:hAnsi="Times New Roman" w:cs="Times New Roman"/>
          <w:b/>
          <w:sz w:val="24"/>
          <w:szCs w:val="24"/>
        </w:rPr>
      </w:pPr>
    </w:p>
    <w:p w14:paraId="0FDF6B4D" w14:textId="77777777" w:rsidR="00DB46D8" w:rsidRPr="00FD0353" w:rsidRDefault="00EA0A0D" w:rsidP="00C74D04">
      <w:pPr>
        <w:spacing w:after="0" w:line="360" w:lineRule="auto"/>
        <w:rPr>
          <w:rFonts w:ascii="Times New Roman" w:hAnsi="Times New Roman" w:cs="Times New Roman"/>
          <w:sz w:val="24"/>
          <w:szCs w:val="24"/>
        </w:rPr>
      </w:pPr>
      <w:r w:rsidRPr="00FD0353">
        <w:rPr>
          <w:rFonts w:ascii="Times New Roman" w:hAnsi="Times New Roman" w:cs="Times New Roman"/>
          <w:sz w:val="24"/>
          <w:szCs w:val="24"/>
        </w:rPr>
        <w:t xml:space="preserve">This change is totally irreversible, as indicated by the magnitude of the scattering intensity measured at the end of the cycle. Pressure-induced generation of pores larger than </w:t>
      </w:r>
      <w:r w:rsidR="00151C08" w:rsidRPr="00FD0353">
        <w:rPr>
          <w:rFonts w:ascii="Times New Roman" w:hAnsi="Times New Roman" w:cs="Times New Roman"/>
          <w:sz w:val="24"/>
          <w:szCs w:val="24"/>
        </w:rPr>
        <w:t xml:space="preserve">1000 </w:t>
      </w:r>
      <w:r w:rsidRPr="00FD0353">
        <w:rPr>
          <w:rFonts w:ascii="Times New Roman" w:hAnsi="Times New Roman" w:cs="Times New Roman"/>
          <w:sz w:val="24"/>
          <w:szCs w:val="24"/>
        </w:rPr>
        <w:t xml:space="preserve">nm promotes gas recovery, and the higher the pressure, the higher methane recovery </w:t>
      </w:r>
      <w:r w:rsidR="0022412F" w:rsidRPr="00FD0353">
        <w:rPr>
          <w:rFonts w:ascii="Times New Roman" w:hAnsi="Times New Roman" w:cs="Times New Roman"/>
          <w:sz w:val="24"/>
          <w:szCs w:val="24"/>
        </w:rPr>
        <w:t>would be</w:t>
      </w:r>
      <w:r w:rsidRPr="00FD0353">
        <w:rPr>
          <w:rFonts w:ascii="Times New Roman" w:hAnsi="Times New Roman" w:cs="Times New Roman"/>
          <w:sz w:val="24"/>
          <w:szCs w:val="24"/>
        </w:rPr>
        <w:t xml:space="preserve"> expected. </w:t>
      </w:r>
    </w:p>
    <w:p w14:paraId="0924255E" w14:textId="77777777" w:rsidR="00DB46D8" w:rsidRPr="00FD0353" w:rsidRDefault="00DB46D8" w:rsidP="00DB46D8">
      <w:pPr>
        <w:pStyle w:val="ListParagraph"/>
        <w:tabs>
          <w:tab w:val="left" w:pos="2649"/>
        </w:tabs>
        <w:ind w:left="0"/>
        <w:jc w:val="center"/>
        <w:rPr>
          <w:rFonts w:ascii="Times New Roman" w:hAnsi="Times New Roman" w:cs="Times New Roman"/>
          <w:sz w:val="24"/>
          <w:szCs w:val="24"/>
        </w:rPr>
      </w:pPr>
    </w:p>
    <w:p w14:paraId="4ABA4A0F" w14:textId="77777777" w:rsidR="00DB46D8" w:rsidRPr="00FD0353" w:rsidRDefault="00304F87" w:rsidP="00DB46D8">
      <w:pPr>
        <w:pStyle w:val="ListParagraph"/>
        <w:tabs>
          <w:tab w:val="left" w:pos="2649"/>
        </w:tabs>
        <w:ind w:left="0"/>
        <w:rPr>
          <w:rFonts w:ascii="Times New Roman" w:hAnsi="Times New Roman" w:cs="Times New Roman"/>
          <w:b/>
          <w:sz w:val="24"/>
          <w:szCs w:val="24"/>
        </w:rPr>
      </w:pPr>
      <w:r w:rsidRPr="00FD0353">
        <w:rPr>
          <w:rFonts w:ascii="Times New Roman" w:hAnsi="Times New Roman" w:cs="Times New Roman"/>
          <w:b/>
          <w:sz w:val="24"/>
          <w:szCs w:val="24"/>
        </w:rPr>
        <w:t>5</w:t>
      </w:r>
      <w:r w:rsidR="00DB46D8" w:rsidRPr="00FD0353">
        <w:rPr>
          <w:rFonts w:ascii="Times New Roman" w:hAnsi="Times New Roman" w:cs="Times New Roman"/>
          <w:b/>
          <w:sz w:val="24"/>
          <w:szCs w:val="24"/>
        </w:rPr>
        <w:t>. Conclusions</w:t>
      </w:r>
    </w:p>
    <w:p w14:paraId="67B80327" w14:textId="77777777" w:rsidR="00BA15DE" w:rsidRPr="00FD0353" w:rsidRDefault="00BA15DE" w:rsidP="00BA15DE">
      <w:pPr>
        <w:tabs>
          <w:tab w:val="left" w:pos="2649"/>
        </w:tabs>
        <w:spacing w:after="0" w:line="360" w:lineRule="auto"/>
        <w:ind w:firstLine="709"/>
        <w:rPr>
          <w:rFonts w:ascii="Times New Roman" w:hAnsi="Times New Roman" w:cs="Times New Roman"/>
          <w:sz w:val="24"/>
          <w:szCs w:val="24"/>
        </w:rPr>
      </w:pPr>
      <w:r w:rsidRPr="00FD0353">
        <w:rPr>
          <w:rFonts w:ascii="Times New Roman" w:hAnsi="Times New Roman" w:cs="Times New Roman"/>
          <w:sz w:val="24"/>
          <w:szCs w:val="24"/>
        </w:rPr>
        <w:t xml:space="preserve">This work is </w:t>
      </w:r>
      <w:r w:rsidR="00713411" w:rsidRPr="00FD0353">
        <w:rPr>
          <w:rFonts w:ascii="Times New Roman" w:hAnsi="Times New Roman" w:cs="Times New Roman"/>
          <w:sz w:val="24"/>
          <w:szCs w:val="24"/>
        </w:rPr>
        <w:t xml:space="preserve">the first </w:t>
      </w:r>
      <w:r w:rsidRPr="00FD0353">
        <w:rPr>
          <w:rFonts w:ascii="Times New Roman" w:hAnsi="Times New Roman" w:cs="Times New Roman"/>
          <w:sz w:val="24"/>
          <w:szCs w:val="24"/>
        </w:rPr>
        <w:t xml:space="preserve">systematic </w:t>
      </w:r>
      <w:r w:rsidR="00540BAE" w:rsidRPr="00FD0353">
        <w:rPr>
          <w:rFonts w:ascii="Times New Roman" w:hAnsi="Times New Roman" w:cs="Times New Roman"/>
          <w:sz w:val="24"/>
          <w:szCs w:val="24"/>
        </w:rPr>
        <w:t xml:space="preserve">SANS and USANS </w:t>
      </w:r>
      <w:r w:rsidRPr="00FD0353">
        <w:rPr>
          <w:rFonts w:ascii="Times New Roman" w:hAnsi="Times New Roman" w:cs="Times New Roman"/>
          <w:sz w:val="24"/>
          <w:szCs w:val="24"/>
        </w:rPr>
        <w:t xml:space="preserve">study of pore deformation in shale caused by </w:t>
      </w:r>
      <w:r w:rsidR="00C93DF2" w:rsidRPr="00FD0353">
        <w:rPr>
          <w:rFonts w:ascii="Times New Roman" w:hAnsi="Times New Roman" w:cs="Times New Roman"/>
          <w:sz w:val="24"/>
          <w:szCs w:val="24"/>
        </w:rPr>
        <w:t xml:space="preserve">hydrostatic and </w:t>
      </w:r>
      <w:r w:rsidRPr="00FD0353">
        <w:rPr>
          <w:rFonts w:ascii="Times New Roman" w:hAnsi="Times New Roman" w:cs="Times New Roman"/>
          <w:sz w:val="24"/>
          <w:szCs w:val="24"/>
        </w:rPr>
        <w:t>uniaxial stress</w:t>
      </w:r>
      <w:r w:rsidR="00C93DF2" w:rsidRPr="00FD0353">
        <w:rPr>
          <w:rFonts w:ascii="Times New Roman" w:hAnsi="Times New Roman" w:cs="Times New Roman"/>
          <w:sz w:val="24"/>
          <w:szCs w:val="24"/>
        </w:rPr>
        <w:t xml:space="preserve"> cycling</w:t>
      </w:r>
      <w:r w:rsidRPr="00FD0353">
        <w:rPr>
          <w:rFonts w:ascii="Times New Roman" w:hAnsi="Times New Roman" w:cs="Times New Roman"/>
          <w:sz w:val="24"/>
          <w:szCs w:val="24"/>
        </w:rPr>
        <w:t xml:space="preserve">. Overmature Marcellus </w:t>
      </w:r>
      <w:r w:rsidR="00ED6529" w:rsidRPr="00FD0353">
        <w:rPr>
          <w:rFonts w:ascii="Times New Roman" w:hAnsi="Times New Roman" w:cs="Times New Roman"/>
          <w:sz w:val="24"/>
          <w:szCs w:val="24"/>
        </w:rPr>
        <w:t xml:space="preserve">Shale </w:t>
      </w:r>
      <w:r w:rsidRPr="00FD0353">
        <w:rPr>
          <w:rFonts w:ascii="Times New Roman" w:hAnsi="Times New Roman" w:cs="Times New Roman"/>
          <w:sz w:val="24"/>
          <w:szCs w:val="24"/>
        </w:rPr>
        <w:t>samples</w:t>
      </w:r>
      <w:r w:rsidR="00151C08" w:rsidRPr="00FD0353">
        <w:rPr>
          <w:rFonts w:ascii="Times New Roman" w:hAnsi="Times New Roman" w:cs="Times New Roman"/>
          <w:sz w:val="24"/>
          <w:szCs w:val="24"/>
        </w:rPr>
        <w:t>,</w:t>
      </w:r>
      <w:r w:rsidRPr="00FD0353">
        <w:rPr>
          <w:rFonts w:ascii="Times New Roman" w:hAnsi="Times New Roman" w:cs="Times New Roman"/>
          <w:sz w:val="24"/>
          <w:szCs w:val="24"/>
        </w:rPr>
        <w:t xml:space="preserve"> representing a gas</w:t>
      </w:r>
      <w:r w:rsidR="00B66C01" w:rsidRPr="00FD0353">
        <w:rPr>
          <w:rFonts w:ascii="Times New Roman" w:hAnsi="Times New Roman" w:cs="Times New Roman"/>
          <w:sz w:val="24"/>
          <w:szCs w:val="24"/>
        </w:rPr>
        <w:t>-</w:t>
      </w:r>
      <w:r w:rsidRPr="00FD0353">
        <w:rPr>
          <w:rFonts w:ascii="Times New Roman" w:hAnsi="Times New Roman" w:cs="Times New Roman"/>
          <w:sz w:val="24"/>
          <w:szCs w:val="24"/>
        </w:rPr>
        <w:t>producing depth interval</w:t>
      </w:r>
      <w:r w:rsidR="00151C08" w:rsidRPr="00FD0353">
        <w:rPr>
          <w:rFonts w:ascii="Times New Roman" w:hAnsi="Times New Roman" w:cs="Times New Roman"/>
          <w:sz w:val="24"/>
          <w:szCs w:val="24"/>
        </w:rPr>
        <w:t>,</w:t>
      </w:r>
      <w:r w:rsidRPr="00FD0353">
        <w:rPr>
          <w:rFonts w:ascii="Times New Roman" w:hAnsi="Times New Roman" w:cs="Times New Roman"/>
          <w:sz w:val="24"/>
          <w:szCs w:val="24"/>
        </w:rPr>
        <w:t xml:space="preserve"> were exposed to </w:t>
      </w:r>
      <w:r w:rsidR="00C93DF2" w:rsidRPr="00FD0353">
        <w:rPr>
          <w:rFonts w:ascii="Times New Roman" w:hAnsi="Times New Roman" w:cs="Times New Roman"/>
          <w:sz w:val="24"/>
          <w:szCs w:val="24"/>
        </w:rPr>
        <w:t xml:space="preserve">several cycles of hydrostatic stress of 50 MPa and </w:t>
      </w:r>
      <w:r w:rsidRPr="00FD0353">
        <w:rPr>
          <w:rFonts w:ascii="Times New Roman" w:hAnsi="Times New Roman" w:cs="Times New Roman"/>
          <w:sz w:val="24"/>
          <w:szCs w:val="24"/>
        </w:rPr>
        <w:t>uniaxial stress up to 100 MPa</w:t>
      </w:r>
      <w:r w:rsidR="00151C08" w:rsidRPr="00FD0353">
        <w:rPr>
          <w:rFonts w:ascii="Times New Roman" w:hAnsi="Times New Roman" w:cs="Times New Roman"/>
          <w:sz w:val="24"/>
          <w:szCs w:val="24"/>
        </w:rPr>
        <w:t>.</w:t>
      </w:r>
      <w:r w:rsidRPr="00FD0353">
        <w:rPr>
          <w:rFonts w:ascii="Times New Roman" w:hAnsi="Times New Roman" w:cs="Times New Roman"/>
          <w:sz w:val="24"/>
          <w:szCs w:val="24"/>
        </w:rPr>
        <w:t xml:space="preserve"> SANS and USANS techniques were applied to record changes in scattering intensities</w:t>
      </w:r>
      <w:r w:rsidR="00B66C01" w:rsidRPr="00FD0353">
        <w:rPr>
          <w:rFonts w:ascii="Times New Roman" w:hAnsi="Times New Roman" w:cs="Times New Roman"/>
          <w:sz w:val="24"/>
          <w:szCs w:val="24"/>
        </w:rPr>
        <w:t>,</w:t>
      </w:r>
      <w:r w:rsidRPr="00FD0353">
        <w:rPr>
          <w:rFonts w:ascii="Times New Roman" w:hAnsi="Times New Roman" w:cs="Times New Roman"/>
          <w:sz w:val="24"/>
          <w:szCs w:val="24"/>
        </w:rPr>
        <w:t xml:space="preserve"> which subsequently were used to interpret rearrangement </w:t>
      </w:r>
      <w:r w:rsidR="00E9574A" w:rsidRPr="00FD0353">
        <w:rPr>
          <w:rFonts w:ascii="Times New Roman" w:hAnsi="Times New Roman" w:cs="Times New Roman"/>
          <w:sz w:val="24"/>
          <w:szCs w:val="24"/>
        </w:rPr>
        <w:t xml:space="preserve">of </w:t>
      </w:r>
      <w:r w:rsidRPr="00FD0353">
        <w:rPr>
          <w:rFonts w:ascii="Times New Roman" w:hAnsi="Times New Roman" w:cs="Times New Roman"/>
          <w:sz w:val="24"/>
          <w:szCs w:val="24"/>
        </w:rPr>
        <w:t xml:space="preserve">pore size distribution. The pressure range selected </w:t>
      </w:r>
      <w:r w:rsidR="00E9574A" w:rsidRPr="00FD0353">
        <w:rPr>
          <w:rFonts w:ascii="Times New Roman" w:hAnsi="Times New Roman" w:cs="Times New Roman"/>
          <w:sz w:val="24"/>
          <w:szCs w:val="24"/>
        </w:rPr>
        <w:t xml:space="preserve">for </w:t>
      </w:r>
      <w:r w:rsidRPr="00FD0353">
        <w:rPr>
          <w:rFonts w:ascii="Times New Roman" w:hAnsi="Times New Roman" w:cs="Times New Roman"/>
          <w:sz w:val="24"/>
          <w:szCs w:val="24"/>
        </w:rPr>
        <w:t xml:space="preserve">the experiments is especially relevant because it spans reservoir pressures of the producing intervals of the Marcellus </w:t>
      </w:r>
      <w:r w:rsidR="00ED6529" w:rsidRPr="00FD0353">
        <w:rPr>
          <w:rFonts w:ascii="Times New Roman" w:hAnsi="Times New Roman" w:cs="Times New Roman"/>
          <w:sz w:val="24"/>
          <w:szCs w:val="24"/>
        </w:rPr>
        <w:t>Shale</w:t>
      </w:r>
      <w:r w:rsidRPr="00FD0353">
        <w:rPr>
          <w:rFonts w:ascii="Times New Roman" w:hAnsi="Times New Roman" w:cs="Times New Roman"/>
          <w:sz w:val="24"/>
          <w:szCs w:val="24"/>
        </w:rPr>
        <w:t xml:space="preserve">. Consequently, </w:t>
      </w:r>
      <w:r w:rsidR="00E9574A" w:rsidRPr="00FD0353">
        <w:rPr>
          <w:rFonts w:ascii="Times New Roman" w:hAnsi="Times New Roman" w:cs="Times New Roman"/>
          <w:sz w:val="24"/>
          <w:szCs w:val="24"/>
        </w:rPr>
        <w:t xml:space="preserve">the </w:t>
      </w:r>
      <w:r w:rsidRPr="00FD0353">
        <w:rPr>
          <w:rFonts w:ascii="Times New Roman" w:hAnsi="Times New Roman" w:cs="Times New Roman"/>
          <w:sz w:val="24"/>
          <w:szCs w:val="24"/>
        </w:rPr>
        <w:t xml:space="preserve">deformation and rearrangement of pores </w:t>
      </w:r>
      <w:r w:rsidR="00E9574A" w:rsidRPr="00FD0353">
        <w:rPr>
          <w:rFonts w:ascii="Times New Roman" w:hAnsi="Times New Roman" w:cs="Times New Roman"/>
          <w:sz w:val="24"/>
          <w:szCs w:val="24"/>
        </w:rPr>
        <w:t xml:space="preserve">observed in this </w:t>
      </w:r>
      <w:r w:rsidR="00E9574A" w:rsidRPr="00FD0353">
        <w:rPr>
          <w:rFonts w:ascii="Times New Roman" w:hAnsi="Times New Roman" w:cs="Times New Roman"/>
          <w:sz w:val="24"/>
          <w:szCs w:val="24"/>
        </w:rPr>
        <w:lastRenderedPageBreak/>
        <w:t>work</w:t>
      </w:r>
      <w:r w:rsidRPr="00FD0353">
        <w:rPr>
          <w:rFonts w:ascii="Times New Roman" w:hAnsi="Times New Roman" w:cs="Times New Roman"/>
          <w:sz w:val="24"/>
          <w:szCs w:val="24"/>
        </w:rPr>
        <w:t xml:space="preserve"> are </w:t>
      </w:r>
      <w:r w:rsidR="00B66C01" w:rsidRPr="00FD0353">
        <w:rPr>
          <w:rFonts w:ascii="Times New Roman" w:hAnsi="Times New Roman" w:cs="Times New Roman"/>
          <w:sz w:val="24"/>
          <w:szCs w:val="24"/>
        </w:rPr>
        <w:t xml:space="preserve">also </w:t>
      </w:r>
      <w:r w:rsidRPr="00FD0353">
        <w:rPr>
          <w:rFonts w:ascii="Times New Roman" w:hAnsi="Times New Roman" w:cs="Times New Roman"/>
          <w:sz w:val="24"/>
          <w:szCs w:val="24"/>
        </w:rPr>
        <w:t xml:space="preserve">expected to take place </w:t>
      </w:r>
      <w:r w:rsidR="00E9574A" w:rsidRPr="00FD0353">
        <w:rPr>
          <w:rFonts w:ascii="Times New Roman" w:hAnsi="Times New Roman" w:cs="Times New Roman"/>
          <w:sz w:val="24"/>
          <w:szCs w:val="24"/>
        </w:rPr>
        <w:t>at</w:t>
      </w:r>
      <w:r w:rsidRPr="00FD0353">
        <w:rPr>
          <w:rFonts w:ascii="Times New Roman" w:hAnsi="Times New Roman" w:cs="Times New Roman"/>
          <w:sz w:val="24"/>
          <w:szCs w:val="24"/>
        </w:rPr>
        <w:t xml:space="preserve"> reservoir conditions in response to stress variations</w:t>
      </w:r>
      <w:r w:rsidR="00E9574A" w:rsidRPr="00FD0353">
        <w:rPr>
          <w:rFonts w:ascii="Times New Roman" w:hAnsi="Times New Roman" w:cs="Times New Roman"/>
          <w:sz w:val="24"/>
          <w:szCs w:val="24"/>
        </w:rPr>
        <w:t>,</w:t>
      </w:r>
      <w:r w:rsidRPr="00FD0353">
        <w:rPr>
          <w:rFonts w:ascii="Times New Roman" w:hAnsi="Times New Roman" w:cs="Times New Roman"/>
          <w:sz w:val="24"/>
          <w:szCs w:val="24"/>
        </w:rPr>
        <w:t xml:space="preserve"> caused either by well </w:t>
      </w:r>
      <w:r w:rsidR="00C93DF2" w:rsidRPr="00FD0353">
        <w:rPr>
          <w:rFonts w:ascii="Times New Roman" w:hAnsi="Times New Roman" w:cs="Times New Roman"/>
          <w:sz w:val="24"/>
          <w:szCs w:val="24"/>
        </w:rPr>
        <w:t xml:space="preserve">stimulation, well </w:t>
      </w:r>
      <w:r w:rsidRPr="00FD0353">
        <w:rPr>
          <w:rFonts w:ascii="Times New Roman" w:hAnsi="Times New Roman" w:cs="Times New Roman"/>
          <w:sz w:val="24"/>
          <w:szCs w:val="24"/>
        </w:rPr>
        <w:t xml:space="preserve">management during gas production or </w:t>
      </w:r>
      <w:r w:rsidR="00E9574A" w:rsidRPr="00FD0353">
        <w:rPr>
          <w:rFonts w:ascii="Times New Roman" w:hAnsi="Times New Roman" w:cs="Times New Roman"/>
          <w:sz w:val="24"/>
          <w:szCs w:val="24"/>
        </w:rPr>
        <w:t xml:space="preserve">in response to </w:t>
      </w:r>
      <w:r w:rsidRPr="00FD0353">
        <w:rPr>
          <w:rFonts w:ascii="Times New Roman" w:hAnsi="Times New Roman" w:cs="Times New Roman"/>
          <w:sz w:val="24"/>
          <w:szCs w:val="24"/>
        </w:rPr>
        <w:t>a change in the burial or tectonic regime.</w:t>
      </w:r>
    </w:p>
    <w:p w14:paraId="195DE9FA" w14:textId="5BBF30DC" w:rsidR="00BA15DE" w:rsidRPr="00FD0353" w:rsidRDefault="00BA15DE" w:rsidP="00F36322">
      <w:pPr>
        <w:tabs>
          <w:tab w:val="left" w:pos="2649"/>
        </w:tabs>
        <w:spacing w:after="0" w:line="360" w:lineRule="auto"/>
        <w:ind w:firstLine="706"/>
        <w:rPr>
          <w:rFonts w:ascii="Times New Roman" w:hAnsi="Times New Roman" w:cs="Times New Roman"/>
          <w:sz w:val="24"/>
          <w:szCs w:val="24"/>
        </w:rPr>
      </w:pPr>
      <w:r w:rsidRPr="00FD0353">
        <w:rPr>
          <w:rFonts w:ascii="Times New Roman" w:hAnsi="Times New Roman" w:cs="Times New Roman"/>
          <w:sz w:val="24"/>
          <w:szCs w:val="24"/>
        </w:rPr>
        <w:t xml:space="preserve">We demonstrate that redistribution of the pore </w:t>
      </w:r>
      <w:r w:rsidR="00540BAE" w:rsidRPr="00FD0353">
        <w:rPr>
          <w:rFonts w:ascii="Times New Roman" w:hAnsi="Times New Roman" w:cs="Times New Roman"/>
          <w:sz w:val="24"/>
          <w:szCs w:val="24"/>
        </w:rPr>
        <w:t xml:space="preserve">numbers </w:t>
      </w:r>
      <w:r w:rsidRPr="00FD0353">
        <w:rPr>
          <w:rFonts w:ascii="Times New Roman" w:hAnsi="Times New Roman" w:cs="Times New Roman"/>
          <w:sz w:val="24"/>
          <w:szCs w:val="24"/>
        </w:rPr>
        <w:t>caused by uniaxial stress strongly depends on the pore size. For the pore size range of 1</w:t>
      </w:r>
      <w:r w:rsidR="00B66C01" w:rsidRPr="00FD0353">
        <w:rPr>
          <w:rFonts w:ascii="Times New Roman" w:hAnsi="Times New Roman" w:cs="Times New Roman"/>
          <w:sz w:val="24"/>
          <w:szCs w:val="24"/>
        </w:rPr>
        <w:t xml:space="preserve"> to </w:t>
      </w:r>
      <w:r w:rsidRPr="00FD0353">
        <w:rPr>
          <w:rFonts w:ascii="Times New Roman" w:hAnsi="Times New Roman" w:cs="Times New Roman"/>
          <w:sz w:val="24"/>
          <w:szCs w:val="24"/>
        </w:rPr>
        <w:t>100 nm, the concentration of pores decreases with pressure, and the largest change occurs for pore diameter</w:t>
      </w:r>
      <w:r w:rsidR="00B66C01" w:rsidRPr="00FD0353">
        <w:rPr>
          <w:rFonts w:ascii="Times New Roman" w:hAnsi="Times New Roman" w:cs="Times New Roman"/>
          <w:sz w:val="24"/>
          <w:szCs w:val="24"/>
        </w:rPr>
        <w:t>s</w:t>
      </w:r>
      <w:r w:rsidRPr="00FD0353">
        <w:rPr>
          <w:rFonts w:ascii="Times New Roman" w:hAnsi="Times New Roman" w:cs="Times New Roman"/>
          <w:sz w:val="24"/>
          <w:szCs w:val="24"/>
        </w:rPr>
        <w:t xml:space="preserve"> ~100 nm. The observed decrease </w:t>
      </w:r>
      <w:r w:rsidR="00BE3F8F" w:rsidRPr="00FD0353">
        <w:rPr>
          <w:rFonts w:ascii="Times New Roman" w:hAnsi="Times New Roman" w:cs="Times New Roman"/>
          <w:sz w:val="24"/>
          <w:szCs w:val="24"/>
        </w:rPr>
        <w:t xml:space="preserve">is </w:t>
      </w:r>
      <w:r w:rsidRPr="00FD0353">
        <w:rPr>
          <w:rFonts w:ascii="Times New Roman" w:hAnsi="Times New Roman" w:cs="Times New Roman"/>
          <w:sz w:val="24"/>
          <w:szCs w:val="24"/>
        </w:rPr>
        <w:t xml:space="preserve">most likely related to deformation of kerogen, followed by a loss of </w:t>
      </w:r>
      <w:r w:rsidR="00540BAE" w:rsidRPr="00FD0353">
        <w:rPr>
          <w:rFonts w:ascii="Times New Roman" w:hAnsi="Times New Roman" w:cs="Times New Roman"/>
          <w:sz w:val="24"/>
          <w:szCs w:val="24"/>
        </w:rPr>
        <w:t>nano</w:t>
      </w:r>
      <w:r w:rsidRPr="00FD0353">
        <w:rPr>
          <w:rFonts w:ascii="Times New Roman" w:hAnsi="Times New Roman" w:cs="Times New Roman"/>
          <w:sz w:val="24"/>
          <w:szCs w:val="24"/>
        </w:rPr>
        <w:t>pore volume and possibly mechanically-forced transfer of gas from smaller to larger pores</w:t>
      </w:r>
      <w:r w:rsidR="00BE3F8F" w:rsidRPr="00FD0353">
        <w:rPr>
          <w:rFonts w:ascii="Times New Roman" w:hAnsi="Times New Roman" w:cs="Times New Roman"/>
          <w:sz w:val="24"/>
          <w:szCs w:val="24"/>
        </w:rPr>
        <w:t xml:space="preserve"> </w:t>
      </w:r>
      <w:r w:rsidRPr="00FD0353">
        <w:rPr>
          <w:rFonts w:ascii="Times New Roman" w:hAnsi="Times New Roman" w:cs="Times New Roman"/>
          <w:sz w:val="24"/>
          <w:szCs w:val="24"/>
        </w:rPr>
        <w:t xml:space="preserve">and/or mechanically-forced trapping of residual methane in deformed micropores. </w:t>
      </w:r>
      <w:r w:rsidR="00B66C01" w:rsidRPr="00FD0353">
        <w:rPr>
          <w:rFonts w:ascii="Times New Roman" w:hAnsi="Times New Roman" w:cs="Times New Roman"/>
          <w:sz w:val="24"/>
          <w:szCs w:val="24"/>
        </w:rPr>
        <w:t xml:space="preserve">Because </w:t>
      </w:r>
      <w:r w:rsidRPr="00FD0353">
        <w:rPr>
          <w:rFonts w:ascii="Times New Roman" w:hAnsi="Times New Roman" w:cs="Times New Roman"/>
          <w:sz w:val="24"/>
          <w:szCs w:val="24"/>
        </w:rPr>
        <w:t>evidence of methane trapping in the micropores</w:t>
      </w:r>
      <w:r w:rsidR="00BE3F8F" w:rsidRPr="00FD0353">
        <w:rPr>
          <w:rFonts w:ascii="Times New Roman" w:hAnsi="Times New Roman" w:cs="Times New Roman"/>
          <w:sz w:val="24"/>
          <w:szCs w:val="24"/>
        </w:rPr>
        <w:t xml:space="preserve"> </w:t>
      </w:r>
      <w:r w:rsidRPr="00FD0353">
        <w:rPr>
          <w:rFonts w:ascii="Times New Roman" w:hAnsi="Times New Roman" w:cs="Times New Roman"/>
          <w:sz w:val="24"/>
          <w:szCs w:val="24"/>
        </w:rPr>
        <w:t>is provided by the results of our SANS</w:t>
      </w:r>
      <w:r w:rsidR="00BE3F8F" w:rsidRPr="00FD0353">
        <w:rPr>
          <w:rFonts w:ascii="Times New Roman" w:hAnsi="Times New Roman" w:cs="Times New Roman"/>
          <w:sz w:val="24"/>
          <w:szCs w:val="24"/>
        </w:rPr>
        <w:t xml:space="preserve"> </w:t>
      </w:r>
      <w:r w:rsidR="00E9574A" w:rsidRPr="00FD0353">
        <w:rPr>
          <w:rFonts w:ascii="Times New Roman" w:hAnsi="Times New Roman" w:cs="Times New Roman"/>
          <w:sz w:val="24"/>
          <w:szCs w:val="24"/>
        </w:rPr>
        <w:t xml:space="preserve">measurements </w:t>
      </w:r>
      <w:r w:rsidRPr="00FD0353">
        <w:rPr>
          <w:rFonts w:ascii="Times New Roman" w:hAnsi="Times New Roman" w:cs="Times New Roman"/>
          <w:sz w:val="24"/>
          <w:szCs w:val="24"/>
        </w:rPr>
        <w:t>performed at the pressure of 50 MPa of methane (</w:t>
      </w:r>
      <w:r w:rsidR="0069387B" w:rsidRPr="00FD0353">
        <w:rPr>
          <w:rFonts w:ascii="Times New Roman" w:hAnsi="Times New Roman" w:cs="Times New Roman"/>
          <w:sz w:val="24"/>
          <w:szCs w:val="24"/>
        </w:rPr>
        <w:t>Radlinski et al</w:t>
      </w:r>
      <w:r w:rsidR="00540BAE" w:rsidRPr="00FD0353">
        <w:rPr>
          <w:rFonts w:ascii="Times New Roman" w:hAnsi="Times New Roman" w:cs="Times New Roman"/>
          <w:sz w:val="24"/>
          <w:szCs w:val="24"/>
        </w:rPr>
        <w:t>., 2021</w:t>
      </w:r>
      <w:r w:rsidRPr="00FD0353">
        <w:rPr>
          <w:rFonts w:ascii="Times New Roman" w:hAnsi="Times New Roman" w:cs="Times New Roman"/>
          <w:sz w:val="24"/>
          <w:szCs w:val="24"/>
        </w:rPr>
        <w:t xml:space="preserve">), we conclude that both mechanisms contribute to the pressure-induced pore rearrangement in </w:t>
      </w:r>
      <w:r w:rsidR="00BE3F8F" w:rsidRPr="00FD0353">
        <w:rPr>
          <w:rFonts w:ascii="Times New Roman" w:hAnsi="Times New Roman" w:cs="Times New Roman"/>
          <w:sz w:val="24"/>
          <w:szCs w:val="24"/>
        </w:rPr>
        <w:t xml:space="preserve">the </w:t>
      </w:r>
      <w:r w:rsidRPr="00FD0353">
        <w:rPr>
          <w:rFonts w:ascii="Times New Roman" w:hAnsi="Times New Roman" w:cs="Times New Roman"/>
          <w:sz w:val="24"/>
          <w:szCs w:val="24"/>
        </w:rPr>
        <w:t>Marcellus_7084 samples</w:t>
      </w:r>
      <w:r w:rsidR="00BE3F8F" w:rsidRPr="00FD0353">
        <w:rPr>
          <w:rFonts w:ascii="Times New Roman" w:hAnsi="Times New Roman" w:cs="Times New Roman"/>
          <w:sz w:val="24"/>
          <w:szCs w:val="24"/>
        </w:rPr>
        <w:t xml:space="preserve"> studied</w:t>
      </w:r>
      <w:r w:rsidRPr="00FD0353">
        <w:rPr>
          <w:rFonts w:ascii="Times New Roman" w:hAnsi="Times New Roman" w:cs="Times New Roman"/>
          <w:sz w:val="24"/>
          <w:szCs w:val="24"/>
        </w:rPr>
        <w:t>.</w:t>
      </w:r>
    </w:p>
    <w:p w14:paraId="42E5EA7F" w14:textId="77777777" w:rsidR="00BA15DE" w:rsidRPr="00FD0353" w:rsidRDefault="00BA15DE" w:rsidP="00BA15DE">
      <w:pPr>
        <w:tabs>
          <w:tab w:val="left" w:pos="2649"/>
        </w:tabs>
        <w:spacing w:after="0" w:line="360" w:lineRule="auto"/>
        <w:ind w:firstLine="709"/>
        <w:rPr>
          <w:rFonts w:ascii="Times New Roman" w:hAnsi="Times New Roman" w:cs="Times New Roman"/>
          <w:sz w:val="24"/>
          <w:szCs w:val="24"/>
        </w:rPr>
      </w:pPr>
      <w:r w:rsidRPr="00FD0353">
        <w:rPr>
          <w:rFonts w:ascii="Times New Roman" w:hAnsi="Times New Roman" w:cs="Times New Roman"/>
          <w:sz w:val="24"/>
          <w:szCs w:val="24"/>
        </w:rPr>
        <w:t xml:space="preserve">Concentration of pores </w:t>
      </w:r>
      <w:r w:rsidR="00B66C01" w:rsidRPr="00FD0353">
        <w:rPr>
          <w:rFonts w:ascii="Times New Roman" w:hAnsi="Times New Roman" w:cs="Times New Roman"/>
          <w:sz w:val="24"/>
          <w:szCs w:val="24"/>
        </w:rPr>
        <w:t xml:space="preserve">having </w:t>
      </w:r>
      <w:r w:rsidRPr="00FD0353">
        <w:rPr>
          <w:rFonts w:ascii="Times New Roman" w:hAnsi="Times New Roman" w:cs="Times New Roman"/>
          <w:sz w:val="24"/>
          <w:szCs w:val="24"/>
        </w:rPr>
        <w:t xml:space="preserve">diameters larger than 1000 nm initially decreases with </w:t>
      </w:r>
      <w:r w:rsidR="00540BAE" w:rsidRPr="00FD0353">
        <w:rPr>
          <w:rFonts w:ascii="Times New Roman" w:hAnsi="Times New Roman" w:cs="Times New Roman"/>
          <w:sz w:val="24"/>
          <w:szCs w:val="24"/>
        </w:rPr>
        <w:t xml:space="preserve">the increase of </w:t>
      </w:r>
      <w:r w:rsidRPr="00FD0353">
        <w:rPr>
          <w:rFonts w:ascii="Times New Roman" w:hAnsi="Times New Roman" w:cs="Times New Roman"/>
          <w:sz w:val="24"/>
          <w:szCs w:val="24"/>
        </w:rPr>
        <w:t>pressure, and then increases at pressures above 74 MPa. This ph</w:t>
      </w:r>
      <w:r w:rsidR="00B552D3" w:rsidRPr="00FD0353">
        <w:rPr>
          <w:rFonts w:ascii="Times New Roman" w:hAnsi="Times New Roman" w:cs="Times New Roman"/>
          <w:sz w:val="24"/>
          <w:szCs w:val="24"/>
        </w:rPr>
        <w:t>e</w:t>
      </w:r>
      <w:r w:rsidRPr="00FD0353">
        <w:rPr>
          <w:rFonts w:ascii="Times New Roman" w:hAnsi="Times New Roman" w:cs="Times New Roman"/>
          <w:sz w:val="24"/>
          <w:szCs w:val="24"/>
        </w:rPr>
        <w:t>nomenon is most accentuated for the largest pores. The increased number of macropores at high pressure may provide a way to transfer some of the gas confined in micropores to new storage sites and create new interconnected conduits for migration of gas out of the rock.</w:t>
      </w:r>
    </w:p>
    <w:p w14:paraId="0961D957" w14:textId="77777777" w:rsidR="00CF077A" w:rsidRPr="00FD0353" w:rsidRDefault="00B66C01" w:rsidP="00161D35">
      <w:pPr>
        <w:tabs>
          <w:tab w:val="left" w:pos="2649"/>
        </w:tabs>
        <w:spacing w:after="0" w:line="360" w:lineRule="auto"/>
        <w:ind w:firstLine="709"/>
        <w:rPr>
          <w:rFonts w:ascii="Times New Roman" w:hAnsi="Times New Roman" w:cs="Times New Roman"/>
          <w:sz w:val="24"/>
          <w:szCs w:val="24"/>
        </w:rPr>
      </w:pPr>
      <w:r w:rsidRPr="00FD0353">
        <w:rPr>
          <w:rFonts w:ascii="Times New Roman" w:hAnsi="Times New Roman" w:cs="Times New Roman"/>
          <w:sz w:val="24"/>
          <w:szCs w:val="24"/>
        </w:rPr>
        <w:t xml:space="preserve">An </w:t>
      </w:r>
      <w:r w:rsidR="00BA15DE" w:rsidRPr="00FD0353">
        <w:rPr>
          <w:rFonts w:ascii="Times New Roman" w:hAnsi="Times New Roman" w:cs="Times New Roman"/>
          <w:sz w:val="24"/>
          <w:szCs w:val="24"/>
        </w:rPr>
        <w:t xml:space="preserve">important observation from this study is that the rearrangement of pores caused by uniaxial stress becomes irreversible for stress values of no more than 100 MPa, </w:t>
      </w:r>
      <w:r w:rsidR="00E9574A" w:rsidRPr="00FD0353">
        <w:rPr>
          <w:rFonts w:ascii="Times New Roman" w:hAnsi="Times New Roman" w:cs="Times New Roman"/>
          <w:sz w:val="24"/>
          <w:szCs w:val="24"/>
        </w:rPr>
        <w:t>and the</w:t>
      </w:r>
      <w:r w:rsidR="00BA15DE" w:rsidRPr="00FD0353">
        <w:rPr>
          <w:rFonts w:ascii="Times New Roman" w:hAnsi="Times New Roman" w:cs="Times New Roman"/>
          <w:sz w:val="24"/>
          <w:szCs w:val="24"/>
        </w:rPr>
        <w:t xml:space="preserve"> threshold pressure and </w:t>
      </w:r>
      <w:r w:rsidR="00E9574A" w:rsidRPr="00FD0353">
        <w:rPr>
          <w:rFonts w:ascii="Times New Roman" w:hAnsi="Times New Roman" w:cs="Times New Roman"/>
          <w:sz w:val="24"/>
          <w:szCs w:val="24"/>
        </w:rPr>
        <w:t xml:space="preserve">nanostructural </w:t>
      </w:r>
      <w:r w:rsidR="00BA15DE" w:rsidRPr="00FD0353">
        <w:rPr>
          <w:rFonts w:ascii="Times New Roman" w:hAnsi="Times New Roman" w:cs="Times New Roman"/>
          <w:sz w:val="24"/>
          <w:szCs w:val="24"/>
        </w:rPr>
        <w:t xml:space="preserve">characteristics depend on details of pressure cycling. All this occurs </w:t>
      </w:r>
      <w:r w:rsidR="00CF077A" w:rsidRPr="00FD0353">
        <w:rPr>
          <w:rFonts w:ascii="Times New Roman" w:hAnsi="Times New Roman" w:cs="Times New Roman"/>
          <w:sz w:val="24"/>
          <w:szCs w:val="24"/>
        </w:rPr>
        <w:t xml:space="preserve">well </w:t>
      </w:r>
      <w:r w:rsidR="00BA15DE" w:rsidRPr="00FD0353">
        <w:rPr>
          <w:rFonts w:ascii="Times New Roman" w:hAnsi="Times New Roman" w:cs="Times New Roman"/>
          <w:sz w:val="24"/>
          <w:szCs w:val="24"/>
        </w:rPr>
        <w:t xml:space="preserve">below the limit of macroscopic mechanical elasticity of shale. It is likely that every pressure cycle above the threshold value </w:t>
      </w:r>
      <w:r w:rsidR="00E9574A" w:rsidRPr="00FD0353">
        <w:rPr>
          <w:rFonts w:ascii="Times New Roman" w:hAnsi="Times New Roman" w:cs="Times New Roman"/>
          <w:sz w:val="24"/>
          <w:szCs w:val="24"/>
        </w:rPr>
        <w:t xml:space="preserve">of </w:t>
      </w:r>
      <w:r w:rsidR="00BA15DE" w:rsidRPr="00FD0353">
        <w:rPr>
          <w:rFonts w:ascii="Times New Roman" w:hAnsi="Times New Roman" w:cs="Times New Roman"/>
          <w:sz w:val="24"/>
          <w:szCs w:val="24"/>
        </w:rPr>
        <w:t>less than 100 M</w:t>
      </w:r>
      <w:r w:rsidR="00507E54" w:rsidRPr="00FD0353">
        <w:rPr>
          <w:rFonts w:ascii="Times New Roman" w:hAnsi="Times New Roman" w:cs="Times New Roman"/>
          <w:sz w:val="24"/>
          <w:szCs w:val="24"/>
        </w:rPr>
        <w:t>P</w:t>
      </w:r>
      <w:r w:rsidR="00BA15DE" w:rsidRPr="00FD0353">
        <w:rPr>
          <w:rFonts w:ascii="Times New Roman" w:hAnsi="Times New Roman" w:cs="Times New Roman"/>
          <w:sz w:val="24"/>
          <w:szCs w:val="24"/>
        </w:rPr>
        <w:t>a can affect the final distribution of the micro-, meso-</w:t>
      </w:r>
      <w:r w:rsidRPr="00FD0353">
        <w:rPr>
          <w:rFonts w:ascii="Times New Roman" w:hAnsi="Times New Roman" w:cs="Times New Roman"/>
          <w:sz w:val="24"/>
          <w:szCs w:val="24"/>
        </w:rPr>
        <w:t>,</w:t>
      </w:r>
      <w:r w:rsidR="00BA15DE" w:rsidRPr="00FD0353">
        <w:rPr>
          <w:rFonts w:ascii="Times New Roman" w:hAnsi="Times New Roman" w:cs="Times New Roman"/>
          <w:sz w:val="24"/>
          <w:szCs w:val="24"/>
        </w:rPr>
        <w:t xml:space="preserve"> and macropore sizes. This irreversible phenomenon should be taken into account during the </w:t>
      </w:r>
      <w:r w:rsidR="007675CA" w:rsidRPr="00FD0353">
        <w:rPr>
          <w:rFonts w:ascii="Times New Roman" w:hAnsi="Times New Roman" w:cs="Times New Roman"/>
          <w:sz w:val="24"/>
          <w:szCs w:val="24"/>
        </w:rPr>
        <w:t xml:space="preserve">stimulation and </w:t>
      </w:r>
      <w:r w:rsidR="00BA15DE" w:rsidRPr="00FD0353">
        <w:rPr>
          <w:rFonts w:ascii="Times New Roman" w:hAnsi="Times New Roman" w:cs="Times New Roman"/>
          <w:sz w:val="24"/>
          <w:szCs w:val="24"/>
        </w:rPr>
        <w:t>management of producing well</w:t>
      </w:r>
      <w:r w:rsidR="00E9574A" w:rsidRPr="00FD0353">
        <w:rPr>
          <w:rFonts w:ascii="Times New Roman" w:hAnsi="Times New Roman" w:cs="Times New Roman"/>
          <w:sz w:val="24"/>
          <w:szCs w:val="24"/>
        </w:rPr>
        <w:t>s</w:t>
      </w:r>
      <w:r w:rsidR="00BA15DE" w:rsidRPr="00FD0353">
        <w:rPr>
          <w:rFonts w:ascii="Times New Roman" w:hAnsi="Times New Roman" w:cs="Times New Roman"/>
          <w:sz w:val="24"/>
          <w:szCs w:val="24"/>
        </w:rPr>
        <w:t>.</w:t>
      </w:r>
    </w:p>
    <w:p w14:paraId="09DB91DC" w14:textId="77777777" w:rsidR="00CF077A" w:rsidRPr="00FD0353" w:rsidRDefault="00CF077A" w:rsidP="00161D35">
      <w:pPr>
        <w:pStyle w:val="CommentText"/>
        <w:spacing w:line="360" w:lineRule="auto"/>
        <w:ind w:firstLine="708"/>
        <w:rPr>
          <w:sz w:val="24"/>
          <w:szCs w:val="24"/>
        </w:rPr>
      </w:pPr>
      <w:r w:rsidRPr="00FD0353">
        <w:rPr>
          <w:sz w:val="24"/>
          <w:szCs w:val="24"/>
        </w:rPr>
        <w:t xml:space="preserve">Our results indicate that stress cycling of amplitude similar to that used during </w:t>
      </w:r>
      <w:r w:rsidR="007675CA" w:rsidRPr="00FD0353">
        <w:rPr>
          <w:sz w:val="24"/>
          <w:szCs w:val="24"/>
        </w:rPr>
        <w:t xml:space="preserve">hydraulic </w:t>
      </w:r>
      <w:r w:rsidRPr="00FD0353">
        <w:rPr>
          <w:sz w:val="24"/>
          <w:szCs w:val="24"/>
        </w:rPr>
        <w:t>fracturing stages causes a nano- and micro-scale rearrangement of the pore size distribution, which results in an overall shift of the porosity towards the large pore sizes: a decreased concentration of the micro- and mesopores and increased concentration of the micrometer-size pores. This process occurs stepwise during pressure cycling, in parallel with the macro-scale fracture propagation. It is possible that such deformation of the pore space facilitates release and transport of gas molecules adsorbed in the nanopores to larger pores</w:t>
      </w:r>
      <w:r w:rsidR="005A7C45" w:rsidRPr="00FD0353">
        <w:rPr>
          <w:sz w:val="24"/>
          <w:szCs w:val="24"/>
        </w:rPr>
        <w:t>. However,</w:t>
      </w:r>
      <w:r w:rsidRPr="00FD0353">
        <w:rPr>
          <w:sz w:val="24"/>
          <w:szCs w:val="24"/>
        </w:rPr>
        <w:t xml:space="preserve"> the alternative option of permanent trapping of molecular methane in kerogen cannot be ruled out and should be further investigated.</w:t>
      </w:r>
    </w:p>
    <w:p w14:paraId="477761B0" w14:textId="77777777" w:rsidR="00CF077A" w:rsidRPr="00FD0353" w:rsidRDefault="00A253F0" w:rsidP="00161D35">
      <w:pPr>
        <w:pStyle w:val="CommentText"/>
        <w:spacing w:line="360" w:lineRule="auto"/>
        <w:ind w:firstLine="708"/>
        <w:rPr>
          <w:sz w:val="24"/>
          <w:szCs w:val="24"/>
        </w:rPr>
      </w:pPr>
      <w:r w:rsidRPr="00FD0353">
        <w:rPr>
          <w:sz w:val="24"/>
          <w:szCs w:val="24"/>
        </w:rPr>
        <w:lastRenderedPageBreak/>
        <w:t xml:space="preserve">Because, in addition, </w:t>
      </w:r>
      <w:r w:rsidR="00CF077A" w:rsidRPr="00FD0353">
        <w:rPr>
          <w:sz w:val="24"/>
          <w:szCs w:val="24"/>
        </w:rPr>
        <w:t>the extent of pore space deformation is affected by local fluctuations in the stress regime</w:t>
      </w:r>
      <w:r w:rsidR="00795329" w:rsidRPr="00FD0353">
        <w:rPr>
          <w:sz w:val="24"/>
          <w:szCs w:val="24"/>
        </w:rPr>
        <w:t xml:space="preserve">, </w:t>
      </w:r>
      <w:r w:rsidRPr="00FD0353">
        <w:rPr>
          <w:sz w:val="24"/>
          <w:szCs w:val="24"/>
        </w:rPr>
        <w:t>t</w:t>
      </w:r>
      <w:r w:rsidR="00CF077A" w:rsidRPr="00FD0353">
        <w:rPr>
          <w:sz w:val="24"/>
          <w:szCs w:val="24"/>
        </w:rPr>
        <w:t>he consequent uncertainty of the spatial distribution of accessible porosity and the kinetics of gas desorption constitutes a significant complication for</w:t>
      </w:r>
      <w:r w:rsidR="00CF16EA" w:rsidRPr="00FD0353">
        <w:rPr>
          <w:sz w:val="24"/>
          <w:szCs w:val="24"/>
        </w:rPr>
        <w:t xml:space="preserve"> the estimation of </w:t>
      </w:r>
      <w:r w:rsidR="00CF077A" w:rsidRPr="00FD0353">
        <w:rPr>
          <w:sz w:val="24"/>
          <w:szCs w:val="24"/>
        </w:rPr>
        <w:t xml:space="preserve">recoverable reserves and </w:t>
      </w:r>
      <w:r w:rsidRPr="00FD0353">
        <w:rPr>
          <w:sz w:val="24"/>
          <w:szCs w:val="24"/>
        </w:rPr>
        <w:t xml:space="preserve">providing </w:t>
      </w:r>
      <w:r w:rsidR="00CF077A" w:rsidRPr="00FD0353">
        <w:rPr>
          <w:sz w:val="24"/>
          <w:szCs w:val="24"/>
        </w:rPr>
        <w:t xml:space="preserve">reliable input data for various modeling scenarios for well production; these variations are below the spatial resolution of such models. </w:t>
      </w:r>
      <w:r w:rsidR="0042236D" w:rsidRPr="00FD0353">
        <w:rPr>
          <w:sz w:val="24"/>
          <w:szCs w:val="24"/>
        </w:rPr>
        <w:t>The a</w:t>
      </w:r>
      <w:r w:rsidR="00CF077A" w:rsidRPr="00FD0353">
        <w:rPr>
          <w:sz w:val="24"/>
          <w:szCs w:val="24"/>
        </w:rPr>
        <w:t xml:space="preserve">mplitude of </w:t>
      </w:r>
      <w:r w:rsidR="0042236D" w:rsidRPr="00FD0353">
        <w:rPr>
          <w:sz w:val="24"/>
          <w:szCs w:val="24"/>
        </w:rPr>
        <w:t xml:space="preserve">the </w:t>
      </w:r>
      <w:r w:rsidR="00CF077A" w:rsidRPr="00FD0353">
        <w:rPr>
          <w:sz w:val="24"/>
          <w:szCs w:val="24"/>
        </w:rPr>
        <w:t>possible stress-induced variation of pore accessibility is not known</w:t>
      </w:r>
      <w:r w:rsidR="00FF2E41" w:rsidRPr="00FD0353">
        <w:rPr>
          <w:sz w:val="24"/>
          <w:szCs w:val="24"/>
        </w:rPr>
        <w:t>,</w:t>
      </w:r>
      <w:r w:rsidR="00CF077A" w:rsidRPr="00FD0353">
        <w:rPr>
          <w:sz w:val="24"/>
          <w:szCs w:val="24"/>
        </w:rPr>
        <w:t xml:space="preserve"> </w:t>
      </w:r>
      <w:r w:rsidR="0042236D" w:rsidRPr="00FD0353">
        <w:rPr>
          <w:sz w:val="24"/>
          <w:szCs w:val="24"/>
        </w:rPr>
        <w:t>nor is</w:t>
      </w:r>
      <w:r w:rsidR="00FF2E41" w:rsidRPr="00FD0353">
        <w:rPr>
          <w:sz w:val="24"/>
          <w:szCs w:val="24"/>
        </w:rPr>
        <w:t xml:space="preserve"> the case for </w:t>
      </w:r>
      <w:r w:rsidR="00CF077A" w:rsidRPr="00FD0353">
        <w:rPr>
          <w:sz w:val="24"/>
          <w:szCs w:val="24"/>
        </w:rPr>
        <w:t xml:space="preserve">the exact relationship between the pore nano- and microstructure </w:t>
      </w:r>
      <w:r w:rsidR="00FF2E41" w:rsidRPr="00FD0353">
        <w:rPr>
          <w:sz w:val="24"/>
          <w:szCs w:val="24"/>
        </w:rPr>
        <w:t xml:space="preserve">in a </w:t>
      </w:r>
      <w:r w:rsidR="00CF077A" w:rsidRPr="00FD0353">
        <w:rPr>
          <w:sz w:val="24"/>
          <w:szCs w:val="24"/>
        </w:rPr>
        <w:t xml:space="preserve">realistic stress regime. Results presented here show, however, that these effects can be profound. </w:t>
      </w:r>
    </w:p>
    <w:p w14:paraId="49EB82B1" w14:textId="77777777" w:rsidR="00EA0A0D" w:rsidRPr="00FD0353" w:rsidRDefault="00EA0A0D" w:rsidP="00E07E60">
      <w:pPr>
        <w:tabs>
          <w:tab w:val="left" w:pos="2649"/>
          <w:tab w:val="left" w:pos="7970"/>
        </w:tabs>
        <w:spacing w:after="120" w:line="360" w:lineRule="auto"/>
        <w:rPr>
          <w:rFonts w:ascii="Times New Roman" w:hAnsi="Times New Roman" w:cs="Times New Roman"/>
          <w:b/>
          <w:sz w:val="24"/>
          <w:szCs w:val="24"/>
        </w:rPr>
      </w:pPr>
    </w:p>
    <w:p w14:paraId="6B018D66" w14:textId="77777777" w:rsidR="008F3DC9" w:rsidRPr="00FD0353" w:rsidRDefault="008F3DC9" w:rsidP="008F3DC9">
      <w:pPr>
        <w:rPr>
          <w:rFonts w:ascii="Times New Roman" w:hAnsi="Times New Roman" w:cs="Times New Roman"/>
          <w:b/>
          <w:sz w:val="24"/>
          <w:szCs w:val="24"/>
        </w:rPr>
      </w:pPr>
      <w:r w:rsidRPr="00FD0353">
        <w:rPr>
          <w:rFonts w:ascii="Times New Roman" w:hAnsi="Times New Roman" w:cs="Times New Roman"/>
          <w:b/>
          <w:sz w:val="24"/>
          <w:szCs w:val="24"/>
        </w:rPr>
        <w:t>Acknowledgments</w:t>
      </w:r>
    </w:p>
    <w:p w14:paraId="359A7EBC" w14:textId="77777777" w:rsidR="00176707" w:rsidRPr="00FD0353" w:rsidRDefault="008F3DC9" w:rsidP="00176707">
      <w:pPr>
        <w:tabs>
          <w:tab w:val="left" w:pos="2649"/>
        </w:tabs>
        <w:spacing w:after="120" w:line="360" w:lineRule="auto"/>
        <w:rPr>
          <w:rFonts w:ascii="Times New Roman" w:hAnsi="Times New Roman" w:cs="Times New Roman"/>
          <w:sz w:val="24"/>
          <w:szCs w:val="24"/>
        </w:rPr>
      </w:pPr>
      <w:r w:rsidRPr="00FD0353">
        <w:rPr>
          <w:rFonts w:ascii="Times New Roman" w:hAnsi="Times New Roman" w:cs="Times New Roman"/>
          <w:sz w:val="24"/>
          <w:szCs w:val="24"/>
        </w:rPr>
        <w:t>This material is based upon work supported by the U.S. Department of Energy, Office of Science, Office of Basic Energy Sciences, Chemical Sciences, Geosciences, and Biosciences Division under Award Number DE-SC0006978.</w:t>
      </w:r>
      <w:r w:rsidR="00F06917" w:rsidRPr="00FD0353">
        <w:rPr>
          <w:rFonts w:ascii="Times New Roman" w:hAnsi="Times New Roman" w:cs="Times New Roman"/>
          <w:sz w:val="24"/>
          <w:szCs w:val="24"/>
        </w:rPr>
        <w:t xml:space="preserve"> </w:t>
      </w:r>
      <w:r w:rsidR="001F1848" w:rsidRPr="00FD0353">
        <w:rPr>
          <w:rFonts w:ascii="Times New Roman" w:hAnsi="Times New Roman" w:cs="Times New Roman"/>
          <w:sz w:val="24"/>
          <w:szCs w:val="24"/>
          <w:lang w:val="en-AU"/>
        </w:rPr>
        <w:t>Furthermore</w:t>
      </w:r>
      <w:r w:rsidR="001315F0" w:rsidRPr="00FD0353">
        <w:rPr>
          <w:rFonts w:ascii="Times New Roman" w:hAnsi="Times New Roman" w:cs="Times New Roman"/>
          <w:sz w:val="24"/>
          <w:szCs w:val="24"/>
          <w:lang w:val="en-AU"/>
        </w:rPr>
        <w:t>,</w:t>
      </w:r>
      <w:r w:rsidR="001F1848" w:rsidRPr="00FD0353">
        <w:rPr>
          <w:rFonts w:ascii="Times New Roman" w:hAnsi="Times New Roman" w:cs="Times New Roman"/>
          <w:sz w:val="24"/>
          <w:szCs w:val="24"/>
          <w:lang w:val="en-AU"/>
        </w:rPr>
        <w:t xml:space="preserve"> t</w:t>
      </w:r>
      <w:r w:rsidR="001F1848" w:rsidRPr="00FD0353">
        <w:rPr>
          <w:rFonts w:ascii="Times New Roman" w:hAnsi="Times New Roman" w:cs="Times New Roman"/>
          <w:sz w:val="24"/>
          <w:szCs w:val="24"/>
        </w:rPr>
        <w:t xml:space="preserve">his work was supported by the Australian Research Council (ARC </w:t>
      </w:r>
      <w:r w:rsidR="001F1848" w:rsidRPr="00FD0353">
        <w:rPr>
          <w:rFonts w:ascii="Times New Roman" w:hAnsi="Times New Roman" w:cs="Times New Roman"/>
          <w:sz w:val="24"/>
          <w:szCs w:val="24"/>
          <w:lang w:val="en-GB"/>
        </w:rPr>
        <w:t xml:space="preserve">LE200100209, </w:t>
      </w:r>
      <w:r w:rsidR="001F1848" w:rsidRPr="00FD0353">
        <w:rPr>
          <w:rFonts w:ascii="Times New Roman" w:hAnsi="Times New Roman" w:cs="Times New Roman"/>
          <w:sz w:val="24"/>
          <w:szCs w:val="24"/>
        </w:rPr>
        <w:t xml:space="preserve">DP170104550, DP170104557, LP170100233) and the strategic SPF01 fund of UNSW, Sydney. We also acknowledge </w:t>
      </w:r>
      <w:r w:rsidR="00176707" w:rsidRPr="00FD0353">
        <w:rPr>
          <w:rFonts w:ascii="Times New Roman" w:hAnsi="Times New Roman" w:cs="Times New Roman"/>
          <w:sz w:val="24"/>
          <w:szCs w:val="24"/>
        </w:rPr>
        <w:t>support by the Australian Nuclear Science and Technology Organisation in providing the SANS and USANS neutron research facilities used in this work</w:t>
      </w:r>
      <w:r w:rsidR="002E02CE" w:rsidRPr="00FD0353">
        <w:rPr>
          <w:rFonts w:ascii="Times New Roman" w:hAnsi="Times New Roman" w:cs="Times New Roman"/>
          <w:sz w:val="24"/>
          <w:szCs w:val="24"/>
        </w:rPr>
        <w:t xml:space="preserve"> under proposal numbers P8360 and P8925</w:t>
      </w:r>
      <w:r w:rsidR="00176707" w:rsidRPr="00FD0353">
        <w:rPr>
          <w:rFonts w:ascii="Times New Roman" w:hAnsi="Times New Roman" w:cs="Times New Roman"/>
          <w:sz w:val="24"/>
          <w:szCs w:val="24"/>
        </w:rPr>
        <w:t xml:space="preserve">. </w:t>
      </w:r>
      <w:r w:rsidR="00820E94" w:rsidRPr="00FD0353">
        <w:rPr>
          <w:rFonts w:ascii="Times New Roman" w:hAnsi="Times New Roman" w:cs="Times New Roman"/>
          <w:sz w:val="24"/>
          <w:szCs w:val="24"/>
        </w:rPr>
        <w:t>Finally, we would like to thank the Reviewer and the Editor for valuable comments and suggestions.</w:t>
      </w:r>
    </w:p>
    <w:p w14:paraId="02FCD5BB" w14:textId="77777777" w:rsidR="00CF16EA" w:rsidRPr="00FD0353" w:rsidRDefault="00CF16EA" w:rsidP="00176707">
      <w:pPr>
        <w:tabs>
          <w:tab w:val="left" w:pos="2649"/>
        </w:tabs>
        <w:spacing w:after="120" w:line="360" w:lineRule="auto"/>
        <w:rPr>
          <w:rFonts w:ascii="Times New Roman" w:hAnsi="Times New Roman" w:cs="Times New Roman"/>
          <w:strike/>
          <w:sz w:val="24"/>
          <w:szCs w:val="24"/>
        </w:rPr>
      </w:pPr>
    </w:p>
    <w:p w14:paraId="38A01BD5" w14:textId="77777777" w:rsidR="00DB46D8" w:rsidRPr="00FD0353" w:rsidRDefault="007F7C61" w:rsidP="00F36322">
      <w:pPr>
        <w:tabs>
          <w:tab w:val="left" w:pos="2649"/>
          <w:tab w:val="left" w:pos="7970"/>
        </w:tabs>
        <w:spacing w:after="120" w:line="360" w:lineRule="auto"/>
        <w:rPr>
          <w:rFonts w:ascii="Times New Roman" w:hAnsi="Times New Roman" w:cs="Times New Roman"/>
          <w:b/>
          <w:sz w:val="24"/>
          <w:szCs w:val="24"/>
        </w:rPr>
      </w:pPr>
      <w:r w:rsidRPr="00FD0353">
        <w:rPr>
          <w:rFonts w:ascii="Times New Roman" w:hAnsi="Times New Roman" w:cs="Times New Roman"/>
          <w:b/>
          <w:sz w:val="24"/>
          <w:szCs w:val="24"/>
        </w:rPr>
        <w:t>References</w:t>
      </w:r>
      <w:r w:rsidR="00DB46D8" w:rsidRPr="00FD0353">
        <w:rPr>
          <w:rFonts w:ascii="Times New Roman" w:hAnsi="Times New Roman" w:cs="Times New Roman"/>
          <w:b/>
          <w:sz w:val="24"/>
          <w:szCs w:val="24"/>
        </w:rPr>
        <w:tab/>
      </w:r>
    </w:p>
    <w:p w14:paraId="71589D5C" w14:textId="77777777" w:rsidR="00AC4067" w:rsidRPr="00FD0353" w:rsidRDefault="00AC4067" w:rsidP="00F36322">
      <w:pPr>
        <w:spacing w:after="120" w:line="360" w:lineRule="auto"/>
        <w:ind w:left="720" w:hanging="720"/>
        <w:jc w:val="both"/>
        <w:rPr>
          <w:rFonts w:ascii="Times New Roman" w:hAnsi="Times New Roman" w:cs="Times New Roman"/>
          <w:sz w:val="24"/>
          <w:lang w:val="en-AU"/>
        </w:rPr>
      </w:pPr>
      <w:r w:rsidRPr="00FD0353">
        <w:rPr>
          <w:rFonts w:ascii="Times New Roman" w:hAnsi="Times New Roman" w:cs="Times New Roman"/>
          <w:sz w:val="24"/>
          <w:lang w:val="en-AU"/>
        </w:rPr>
        <w:t>Blach, T., Radlinski,</w:t>
      </w:r>
      <w:r w:rsidR="006527DA" w:rsidRPr="00FD0353">
        <w:rPr>
          <w:rFonts w:ascii="Times New Roman" w:hAnsi="Times New Roman" w:cs="Times New Roman"/>
          <w:sz w:val="24"/>
          <w:lang w:val="en-AU"/>
        </w:rPr>
        <w:t xml:space="preserve"> A.P, </w:t>
      </w:r>
      <w:r w:rsidRPr="00FD0353">
        <w:rPr>
          <w:rFonts w:ascii="Times New Roman" w:hAnsi="Times New Roman" w:cs="Times New Roman"/>
          <w:sz w:val="24"/>
          <w:lang w:val="en-AU"/>
        </w:rPr>
        <w:t xml:space="preserve">Edwards, </w:t>
      </w:r>
      <w:r w:rsidR="006527DA" w:rsidRPr="00FD0353">
        <w:rPr>
          <w:rFonts w:ascii="Times New Roman" w:hAnsi="Times New Roman" w:cs="Times New Roman"/>
          <w:sz w:val="24"/>
          <w:lang w:val="en-AU"/>
        </w:rPr>
        <w:t xml:space="preserve">D.S., </w:t>
      </w:r>
      <w:r w:rsidRPr="00FD0353">
        <w:rPr>
          <w:rFonts w:ascii="Times New Roman" w:hAnsi="Times New Roman" w:cs="Times New Roman"/>
          <w:sz w:val="24"/>
          <w:lang w:val="en-AU"/>
        </w:rPr>
        <w:t>Boreham,</w:t>
      </w:r>
      <w:r w:rsidR="006527DA" w:rsidRPr="00FD0353">
        <w:rPr>
          <w:rFonts w:ascii="Times New Roman" w:hAnsi="Times New Roman" w:cs="Times New Roman"/>
          <w:sz w:val="24"/>
          <w:lang w:val="en-AU"/>
        </w:rPr>
        <w:t xml:space="preserve">C., </w:t>
      </w:r>
      <w:r w:rsidRPr="00FD0353">
        <w:rPr>
          <w:rFonts w:ascii="Times New Roman" w:hAnsi="Times New Roman" w:cs="Times New Roman"/>
          <w:sz w:val="24"/>
          <w:lang w:val="en-AU"/>
        </w:rPr>
        <w:t xml:space="preserve"> Rehm, </w:t>
      </w:r>
      <w:r w:rsidR="006527DA" w:rsidRPr="00FD0353">
        <w:rPr>
          <w:rFonts w:ascii="Times New Roman" w:hAnsi="Times New Roman" w:cs="Times New Roman"/>
          <w:sz w:val="24"/>
          <w:lang w:val="en-AU"/>
        </w:rPr>
        <w:t xml:space="preserve">C., </w:t>
      </w:r>
      <w:r w:rsidRPr="00FD0353">
        <w:rPr>
          <w:rFonts w:ascii="Times New Roman" w:hAnsi="Times New Roman" w:cs="Times New Roman"/>
          <w:sz w:val="24"/>
          <w:lang w:val="en-AU"/>
        </w:rPr>
        <w:t xml:space="preserve">de Campo, </w:t>
      </w:r>
      <w:r w:rsidR="006527DA" w:rsidRPr="00FD0353">
        <w:rPr>
          <w:rFonts w:ascii="Times New Roman" w:hAnsi="Times New Roman" w:cs="Times New Roman"/>
          <w:sz w:val="24"/>
          <w:lang w:val="en-AU"/>
        </w:rPr>
        <w:t xml:space="preserve">L., </w:t>
      </w:r>
      <w:r w:rsidRPr="00FD0353">
        <w:rPr>
          <w:rFonts w:ascii="Times New Roman" w:hAnsi="Times New Roman" w:cs="Times New Roman"/>
          <w:sz w:val="24"/>
          <w:lang w:val="en-AU"/>
        </w:rPr>
        <w:t xml:space="preserve">Gilbert, </w:t>
      </w:r>
      <w:r w:rsidR="006527DA" w:rsidRPr="00FD0353">
        <w:rPr>
          <w:rFonts w:ascii="Times New Roman" w:hAnsi="Times New Roman" w:cs="Times New Roman"/>
          <w:sz w:val="24"/>
          <w:lang w:val="en-AU"/>
        </w:rPr>
        <w:t xml:space="preserve">E.P., 2018. </w:t>
      </w:r>
      <w:r w:rsidRPr="00FD0353">
        <w:rPr>
          <w:rFonts w:ascii="Times New Roman" w:hAnsi="Times New Roman" w:cs="Times New Roman"/>
          <w:sz w:val="24"/>
          <w:lang w:val="en-AU"/>
        </w:rPr>
        <w:t>Fingerprint of hydrocarbon generation in the southern Georgina Basin, Australia, revealed by small angle neutron scattering</w:t>
      </w:r>
      <w:r w:rsidR="006527DA" w:rsidRPr="00FD0353">
        <w:rPr>
          <w:rFonts w:ascii="Times New Roman" w:hAnsi="Times New Roman" w:cs="Times New Roman"/>
          <w:sz w:val="24"/>
          <w:lang w:val="en-AU"/>
        </w:rPr>
        <w:t>.</w:t>
      </w:r>
      <w:r w:rsidRPr="00FD0353">
        <w:rPr>
          <w:rFonts w:ascii="Times New Roman" w:hAnsi="Times New Roman" w:cs="Times New Roman"/>
          <w:sz w:val="24"/>
          <w:lang w:val="en-AU"/>
        </w:rPr>
        <w:t xml:space="preserve"> </w:t>
      </w:r>
      <w:r w:rsidRPr="00FD0353">
        <w:rPr>
          <w:rFonts w:ascii="Times New Roman" w:hAnsi="Times New Roman" w:cs="Times New Roman"/>
          <w:iCs/>
          <w:sz w:val="24"/>
          <w:lang w:val="en-AU"/>
        </w:rPr>
        <w:t>International Journal of Coal Geology</w:t>
      </w:r>
      <w:r w:rsidRPr="00FD0353">
        <w:rPr>
          <w:rFonts w:ascii="Times New Roman" w:hAnsi="Times New Roman" w:cs="Times New Roman"/>
          <w:sz w:val="24"/>
          <w:lang w:val="en-AU"/>
        </w:rPr>
        <w:t xml:space="preserve"> </w:t>
      </w:r>
      <w:r w:rsidRPr="00FD0353">
        <w:rPr>
          <w:rFonts w:ascii="Times New Roman" w:hAnsi="Times New Roman" w:cs="Times New Roman"/>
          <w:bCs/>
          <w:sz w:val="24"/>
          <w:lang w:val="en-AU"/>
        </w:rPr>
        <w:t>186</w:t>
      </w:r>
      <w:r w:rsidRPr="00FD0353">
        <w:rPr>
          <w:rFonts w:ascii="Times New Roman" w:hAnsi="Times New Roman" w:cs="Times New Roman"/>
          <w:sz w:val="24"/>
          <w:lang w:val="en-AU"/>
        </w:rPr>
        <w:t>, 135-144.</w:t>
      </w:r>
      <w:r w:rsidR="0011470F" w:rsidRPr="00FD0353">
        <w:rPr>
          <w:rFonts w:ascii="Times New Roman" w:hAnsi="Times New Roman" w:cs="Times New Roman"/>
          <w:sz w:val="24"/>
        </w:rPr>
        <w:t xml:space="preserve"> </w:t>
      </w:r>
      <w:hyperlink r:id="rId18" w:history="1">
        <w:r w:rsidR="0011470F" w:rsidRPr="00FD0353">
          <w:rPr>
            <w:rStyle w:val="Hyperlink"/>
            <w:rFonts w:ascii="Times New Roman" w:hAnsi="Times New Roman" w:cs="Times New Roman"/>
            <w:sz w:val="24"/>
            <w:lang w:val="en-AU"/>
          </w:rPr>
          <w:t>https://doi.org/10.1016/j.coal.2017.10.013</w:t>
        </w:r>
      </w:hyperlink>
    </w:p>
    <w:p w14:paraId="6F99C13D" w14:textId="77777777" w:rsidR="00544C63" w:rsidRPr="00FD0353" w:rsidRDefault="00544C63" w:rsidP="00F36322">
      <w:pPr>
        <w:spacing w:after="120" w:line="360" w:lineRule="auto"/>
        <w:ind w:left="720" w:hanging="720"/>
        <w:jc w:val="both"/>
        <w:rPr>
          <w:rFonts w:ascii="Times New Roman" w:hAnsi="Times New Roman" w:cs="Times New Roman"/>
          <w:sz w:val="24"/>
          <w:lang w:val="en-AU"/>
        </w:rPr>
      </w:pPr>
      <w:r w:rsidRPr="00FD0353">
        <w:rPr>
          <w:rFonts w:ascii="Times New Roman" w:hAnsi="Times New Roman" w:cs="Times New Roman"/>
          <w:sz w:val="24"/>
          <w:lang w:val="en-AU"/>
        </w:rPr>
        <w:t>Bustin</w:t>
      </w:r>
      <w:r w:rsidR="009F7083" w:rsidRPr="00FD0353">
        <w:rPr>
          <w:rFonts w:ascii="Times New Roman" w:hAnsi="Times New Roman" w:cs="Times New Roman"/>
          <w:sz w:val="24"/>
          <w:lang w:val="en-AU"/>
        </w:rPr>
        <w:t>, R.M.,</w:t>
      </w:r>
      <w:r w:rsidRPr="00FD0353">
        <w:rPr>
          <w:rFonts w:ascii="Times New Roman" w:hAnsi="Times New Roman" w:cs="Times New Roman"/>
          <w:sz w:val="24"/>
          <w:lang w:val="en-AU"/>
        </w:rPr>
        <w:t xml:space="preserve"> Clarkson,</w:t>
      </w:r>
      <w:r w:rsidR="009F7083" w:rsidRPr="00FD0353">
        <w:rPr>
          <w:rFonts w:ascii="Times New Roman" w:hAnsi="Times New Roman" w:cs="Times New Roman"/>
          <w:sz w:val="24"/>
          <w:lang w:val="en-AU"/>
        </w:rPr>
        <w:t xml:space="preserve"> C.R.,</w:t>
      </w:r>
      <w:r w:rsidRPr="00FD0353">
        <w:rPr>
          <w:rFonts w:ascii="Times New Roman" w:hAnsi="Times New Roman" w:cs="Times New Roman"/>
          <w:sz w:val="24"/>
          <w:lang w:val="en-AU"/>
        </w:rPr>
        <w:t xml:space="preserve"> 1998</w:t>
      </w:r>
      <w:r w:rsidR="009F7083" w:rsidRPr="00FD0353">
        <w:rPr>
          <w:rFonts w:ascii="Times New Roman" w:hAnsi="Times New Roman" w:cs="Times New Roman"/>
          <w:sz w:val="24"/>
          <w:lang w:val="en-AU"/>
        </w:rPr>
        <w:t xml:space="preserve">. Geological controls on coalbed methane reservoir capacity and gas content. International Journal of Coal Geology 38, 3-26. </w:t>
      </w:r>
      <w:hyperlink r:id="rId19" w:history="1">
        <w:r w:rsidR="0011470F" w:rsidRPr="00FD0353">
          <w:rPr>
            <w:rStyle w:val="Hyperlink"/>
            <w:rFonts w:ascii="Times New Roman" w:hAnsi="Times New Roman" w:cs="Times New Roman"/>
            <w:sz w:val="24"/>
            <w:lang w:val="en-AU"/>
          </w:rPr>
          <w:t>https://doi.org/10.1016/S0166-5162(98)00030-5</w:t>
        </w:r>
      </w:hyperlink>
    </w:p>
    <w:p w14:paraId="789733DF" w14:textId="77777777" w:rsidR="007F1DC8" w:rsidRPr="00FD0353" w:rsidRDefault="007F1DC8" w:rsidP="00F36322">
      <w:pPr>
        <w:spacing w:line="360" w:lineRule="auto"/>
        <w:ind w:left="720" w:hanging="720"/>
        <w:contextualSpacing/>
        <w:rPr>
          <w:rFonts w:ascii="Times New Roman" w:hAnsi="Times New Roman" w:cs="Times New Roman"/>
          <w:sz w:val="24"/>
        </w:rPr>
      </w:pPr>
      <w:r w:rsidRPr="00FD0353">
        <w:rPr>
          <w:rFonts w:ascii="Times New Roman" w:hAnsi="Times New Roman" w:cs="Times New Roman"/>
          <w:sz w:val="24"/>
        </w:rPr>
        <w:t>Cao, P., Liu, J., Leong, Y-W., 2017. A multiscale-multiphase simulation model of the evaluation of shale gas recovery coupled the effect of water flowback. Fuel 199, 191-205</w:t>
      </w:r>
      <w:r w:rsidR="00E25686" w:rsidRPr="00FD0353">
        <w:rPr>
          <w:rFonts w:ascii="Times New Roman" w:hAnsi="Times New Roman" w:cs="Times New Roman"/>
          <w:sz w:val="24"/>
        </w:rPr>
        <w:t>.</w:t>
      </w:r>
      <w:r w:rsidR="0011470F" w:rsidRPr="00FD0353">
        <w:rPr>
          <w:rFonts w:ascii="Times New Roman" w:hAnsi="Times New Roman" w:cs="Times New Roman"/>
          <w:sz w:val="24"/>
        </w:rPr>
        <w:t xml:space="preserve"> </w:t>
      </w:r>
      <w:hyperlink r:id="rId20" w:history="1">
        <w:r w:rsidR="0011470F" w:rsidRPr="00FD0353">
          <w:rPr>
            <w:rStyle w:val="Hyperlink"/>
            <w:rFonts w:ascii="Times New Roman" w:hAnsi="Times New Roman" w:cs="Times New Roman"/>
            <w:sz w:val="24"/>
          </w:rPr>
          <w:t>https://doi.org/10.1016/j.fuel.2017.02.078</w:t>
        </w:r>
      </w:hyperlink>
    </w:p>
    <w:p w14:paraId="5BADF5CF" w14:textId="77777777" w:rsidR="00E25686" w:rsidRPr="00FD0353" w:rsidRDefault="00E25686" w:rsidP="00F36322">
      <w:pPr>
        <w:spacing w:line="360" w:lineRule="auto"/>
        <w:ind w:left="720" w:hanging="720"/>
        <w:contextualSpacing/>
        <w:rPr>
          <w:rFonts w:ascii="Times New Roman" w:hAnsi="Times New Roman" w:cs="Times New Roman"/>
          <w:sz w:val="24"/>
        </w:rPr>
      </w:pPr>
      <w:r w:rsidRPr="00FD0353">
        <w:rPr>
          <w:rFonts w:ascii="Times New Roman" w:hAnsi="Times New Roman" w:cs="Times New Roman"/>
          <w:sz w:val="24"/>
        </w:rPr>
        <w:lastRenderedPageBreak/>
        <w:t xml:space="preserve">Clarkson, C.R., Haghshenas, B., </w:t>
      </w:r>
      <w:r w:rsidR="00A26AEC" w:rsidRPr="00FD0353">
        <w:rPr>
          <w:rFonts w:ascii="Times New Roman" w:hAnsi="Times New Roman" w:cs="Times New Roman"/>
          <w:sz w:val="24"/>
        </w:rPr>
        <w:t>Ghanizadeh, A., Quanbari, F., Williams-Kovacs, J.D., Riazi, N., Debuhr, C., Deglint, H.J., 2016. Nanopores to megafracures: Current challenges and methods for shale gas reservoir and hydraulic fracture charcaterization. J. Nat. Gas Sci. Eng. 31, 612-657.</w:t>
      </w:r>
      <w:r w:rsidR="0011470F" w:rsidRPr="00FD0353">
        <w:rPr>
          <w:rFonts w:ascii="Times New Roman" w:hAnsi="Times New Roman" w:cs="Times New Roman"/>
          <w:sz w:val="24"/>
        </w:rPr>
        <w:t xml:space="preserve"> </w:t>
      </w:r>
      <w:hyperlink r:id="rId21" w:history="1">
        <w:r w:rsidR="0011470F" w:rsidRPr="00FD0353">
          <w:rPr>
            <w:rStyle w:val="Hyperlink"/>
            <w:rFonts w:ascii="Times New Roman" w:hAnsi="Times New Roman" w:cs="Times New Roman"/>
            <w:sz w:val="24"/>
          </w:rPr>
          <w:t>https://doi.org/10.1016/j.jngse.2016.01.041</w:t>
        </w:r>
      </w:hyperlink>
    </w:p>
    <w:p w14:paraId="3BBBF385" w14:textId="77777777" w:rsidR="007F1DC8" w:rsidRPr="00FD0353" w:rsidRDefault="007F1DC8" w:rsidP="00F36322">
      <w:pPr>
        <w:spacing w:before="120" w:after="120" w:line="360" w:lineRule="auto"/>
        <w:ind w:left="720" w:hanging="720"/>
        <w:rPr>
          <w:rFonts w:ascii="Times New Roman" w:hAnsi="Times New Roman" w:cs="Times New Roman"/>
          <w:sz w:val="24"/>
        </w:rPr>
      </w:pPr>
      <w:r w:rsidRPr="00FD0353">
        <w:rPr>
          <w:rFonts w:ascii="Times New Roman" w:hAnsi="Times New Roman" w:cs="Times New Roman"/>
          <w:sz w:val="24"/>
        </w:rPr>
        <w:t>Clarkson, C</w:t>
      </w:r>
      <w:r w:rsidRPr="00FD0353">
        <w:rPr>
          <w:rFonts w:ascii="Times New Roman" w:hAnsi="Times New Roman" w:cs="Times New Roman"/>
          <w:sz w:val="24"/>
          <w:lang w:eastAsia="zh-CN"/>
        </w:rPr>
        <w:t xml:space="preserve">. </w:t>
      </w:r>
      <w:r w:rsidRPr="00FD0353">
        <w:rPr>
          <w:rFonts w:ascii="Times New Roman" w:hAnsi="Times New Roman" w:cs="Times New Roman"/>
          <w:sz w:val="24"/>
        </w:rPr>
        <w:t xml:space="preserve">R., Solano, </w:t>
      </w:r>
      <w:r w:rsidR="00783742" w:rsidRPr="00FD0353">
        <w:rPr>
          <w:rFonts w:ascii="Times New Roman" w:hAnsi="Times New Roman" w:cs="Times New Roman"/>
          <w:sz w:val="24"/>
        </w:rPr>
        <w:t xml:space="preserve">N., </w:t>
      </w:r>
      <w:r w:rsidRPr="00FD0353">
        <w:rPr>
          <w:rFonts w:ascii="Times New Roman" w:hAnsi="Times New Roman" w:cs="Times New Roman"/>
          <w:sz w:val="24"/>
        </w:rPr>
        <w:t xml:space="preserve">Bustin, </w:t>
      </w:r>
      <w:r w:rsidR="00783742" w:rsidRPr="00FD0353">
        <w:rPr>
          <w:rFonts w:ascii="Times New Roman" w:hAnsi="Times New Roman" w:cs="Times New Roman"/>
          <w:sz w:val="24"/>
        </w:rPr>
        <w:t xml:space="preserve">R.M., </w:t>
      </w:r>
      <w:r w:rsidRPr="00FD0353">
        <w:rPr>
          <w:rFonts w:ascii="Times New Roman" w:hAnsi="Times New Roman" w:cs="Times New Roman"/>
          <w:sz w:val="24"/>
        </w:rPr>
        <w:t xml:space="preserve">Bustin, </w:t>
      </w:r>
      <w:r w:rsidR="00783742" w:rsidRPr="00FD0353">
        <w:rPr>
          <w:rFonts w:ascii="Times New Roman" w:hAnsi="Times New Roman" w:cs="Times New Roman"/>
          <w:sz w:val="24"/>
        </w:rPr>
        <w:t xml:space="preserve">A. M. M., </w:t>
      </w:r>
      <w:r w:rsidRPr="00FD0353">
        <w:rPr>
          <w:rFonts w:ascii="Times New Roman" w:hAnsi="Times New Roman" w:cs="Times New Roman"/>
          <w:sz w:val="24"/>
        </w:rPr>
        <w:t xml:space="preserve">Chalmers, </w:t>
      </w:r>
      <w:r w:rsidR="00783742" w:rsidRPr="00FD0353">
        <w:rPr>
          <w:rFonts w:ascii="Times New Roman" w:hAnsi="Times New Roman" w:cs="Times New Roman"/>
          <w:sz w:val="24"/>
        </w:rPr>
        <w:t xml:space="preserve">G.R.L., </w:t>
      </w:r>
      <w:r w:rsidRPr="00FD0353">
        <w:rPr>
          <w:rFonts w:ascii="Times New Roman" w:hAnsi="Times New Roman" w:cs="Times New Roman"/>
          <w:sz w:val="24"/>
        </w:rPr>
        <w:t xml:space="preserve">He, </w:t>
      </w:r>
      <w:r w:rsidR="00783742" w:rsidRPr="00FD0353">
        <w:rPr>
          <w:rFonts w:ascii="Times New Roman" w:hAnsi="Times New Roman" w:cs="Times New Roman"/>
          <w:sz w:val="24"/>
        </w:rPr>
        <w:t xml:space="preserve">L., </w:t>
      </w:r>
      <w:r w:rsidRPr="00FD0353">
        <w:rPr>
          <w:rFonts w:ascii="Times New Roman" w:hAnsi="Times New Roman" w:cs="Times New Roman"/>
          <w:sz w:val="24"/>
        </w:rPr>
        <w:t xml:space="preserve"> Melnichenko, </w:t>
      </w:r>
      <w:r w:rsidR="00783742" w:rsidRPr="00FD0353">
        <w:rPr>
          <w:rFonts w:ascii="Times New Roman" w:hAnsi="Times New Roman" w:cs="Times New Roman"/>
          <w:sz w:val="24"/>
        </w:rPr>
        <w:t xml:space="preserve">Y.B., </w:t>
      </w:r>
      <w:r w:rsidRPr="00FD0353">
        <w:rPr>
          <w:rFonts w:ascii="Times New Roman" w:hAnsi="Times New Roman" w:cs="Times New Roman"/>
          <w:sz w:val="24"/>
        </w:rPr>
        <w:t xml:space="preserve">Radliński, </w:t>
      </w:r>
      <w:r w:rsidR="00783742" w:rsidRPr="00FD0353">
        <w:rPr>
          <w:rFonts w:ascii="Times New Roman" w:hAnsi="Times New Roman" w:cs="Times New Roman"/>
          <w:sz w:val="24"/>
        </w:rPr>
        <w:t xml:space="preserve">A.P., </w:t>
      </w:r>
      <w:r w:rsidRPr="00FD0353">
        <w:rPr>
          <w:rFonts w:ascii="Times New Roman" w:hAnsi="Times New Roman" w:cs="Times New Roman"/>
          <w:sz w:val="24"/>
        </w:rPr>
        <w:t xml:space="preserve">Blach, </w:t>
      </w:r>
      <w:r w:rsidR="00783742" w:rsidRPr="00FD0353">
        <w:rPr>
          <w:rFonts w:ascii="Times New Roman" w:hAnsi="Times New Roman" w:cs="Times New Roman"/>
          <w:sz w:val="24"/>
        </w:rPr>
        <w:t xml:space="preserve">T.P., </w:t>
      </w:r>
      <w:r w:rsidRPr="00FD0353">
        <w:rPr>
          <w:rFonts w:ascii="Times New Roman" w:hAnsi="Times New Roman" w:cs="Times New Roman"/>
          <w:sz w:val="24"/>
        </w:rPr>
        <w:t>2013</w:t>
      </w:r>
      <w:r w:rsidR="00783742" w:rsidRPr="00FD0353">
        <w:rPr>
          <w:rFonts w:ascii="Times New Roman" w:hAnsi="Times New Roman" w:cs="Times New Roman"/>
          <w:sz w:val="24"/>
        </w:rPr>
        <w:t>.</w:t>
      </w:r>
      <w:r w:rsidRPr="00FD0353">
        <w:rPr>
          <w:rFonts w:ascii="Times New Roman" w:hAnsi="Times New Roman" w:cs="Times New Roman"/>
          <w:sz w:val="24"/>
          <w:lang w:eastAsia="zh-CN"/>
        </w:rPr>
        <w:t xml:space="preserve"> </w:t>
      </w:r>
      <w:r w:rsidRPr="00FD0353">
        <w:rPr>
          <w:rFonts w:ascii="Times New Roman" w:hAnsi="Times New Roman" w:cs="Times New Roman"/>
          <w:sz w:val="24"/>
        </w:rPr>
        <w:t>Pore structure characterization of North American shale gas reservoirs using USANS/SANS, gas adsorption, and mercury intrusion</w:t>
      </w:r>
      <w:r w:rsidR="00783742" w:rsidRPr="00FD0353">
        <w:rPr>
          <w:rFonts w:ascii="Times New Roman" w:hAnsi="Times New Roman" w:cs="Times New Roman"/>
          <w:sz w:val="24"/>
        </w:rPr>
        <w:t>.</w:t>
      </w:r>
      <w:r w:rsidRPr="00FD0353">
        <w:rPr>
          <w:rFonts w:ascii="Times New Roman" w:hAnsi="Times New Roman" w:cs="Times New Roman"/>
          <w:sz w:val="24"/>
        </w:rPr>
        <w:t xml:space="preserve"> Fuel 103, 606-616, doi: </w:t>
      </w:r>
      <w:hyperlink r:id="rId22" w:history="1">
        <w:r w:rsidRPr="00FD0353">
          <w:rPr>
            <w:rStyle w:val="Hyperlink"/>
            <w:rFonts w:ascii="Times New Roman" w:hAnsi="Times New Roman" w:cs="Times New Roman"/>
            <w:sz w:val="24"/>
          </w:rPr>
          <w:t>10.</w:t>
        </w:r>
        <w:r w:rsidRPr="00FD0353">
          <w:rPr>
            <w:rStyle w:val="Hyperlink"/>
            <w:rFonts w:ascii="Times New Roman" w:hAnsi="Times New Roman" w:cs="Times New Roman"/>
            <w:sz w:val="24"/>
            <w:lang w:eastAsia="zh-CN"/>
          </w:rPr>
          <w:t>2118</w:t>
        </w:r>
        <w:r w:rsidRPr="00FD0353">
          <w:rPr>
            <w:rStyle w:val="Hyperlink"/>
            <w:rFonts w:ascii="Times New Roman" w:hAnsi="Times New Roman" w:cs="Times New Roman"/>
            <w:sz w:val="24"/>
          </w:rPr>
          <w:t>/j.fuel.2012.06.119</w:t>
        </w:r>
      </w:hyperlink>
      <w:r w:rsidRPr="00FD0353">
        <w:rPr>
          <w:rFonts w:ascii="Times New Roman" w:hAnsi="Times New Roman" w:cs="Times New Roman"/>
          <w:sz w:val="24"/>
        </w:rPr>
        <w:t>.</w:t>
      </w:r>
    </w:p>
    <w:p w14:paraId="347A0FAE" w14:textId="77777777" w:rsidR="00AC14A2" w:rsidRPr="00FD0353" w:rsidRDefault="00AC14A2" w:rsidP="00F36322">
      <w:pPr>
        <w:spacing w:before="120" w:after="120" w:line="360" w:lineRule="auto"/>
        <w:ind w:left="720" w:hanging="720"/>
        <w:contextualSpacing/>
        <w:rPr>
          <w:rFonts w:ascii="Times New Roman" w:hAnsi="Times New Roman" w:cs="Times New Roman"/>
          <w:sz w:val="24"/>
        </w:rPr>
      </w:pPr>
      <w:r w:rsidRPr="00FD0353">
        <w:rPr>
          <w:rFonts w:ascii="Times New Roman" w:hAnsi="Times New Roman" w:cs="Times New Roman"/>
          <w:sz w:val="24"/>
        </w:rPr>
        <w:t>Eberle, A.P.R., King H.E., Ravikovitch, P.I., Walters C.C, Rother, G., Wesolowski, D.J., 2016. Direct measure of the dense methane phase in gas shale organic poro</w:t>
      </w:r>
      <w:r w:rsidR="00397D80" w:rsidRPr="00FD0353">
        <w:rPr>
          <w:rFonts w:ascii="Times New Roman" w:hAnsi="Times New Roman" w:cs="Times New Roman"/>
          <w:sz w:val="24"/>
        </w:rPr>
        <w:t>sity by neutron scattering. Ener</w:t>
      </w:r>
      <w:r w:rsidRPr="00FD0353">
        <w:rPr>
          <w:rFonts w:ascii="Times New Roman" w:hAnsi="Times New Roman" w:cs="Times New Roman"/>
          <w:sz w:val="24"/>
        </w:rPr>
        <w:t>gy &amp; Fuels 30, 9022-9027.</w:t>
      </w:r>
    </w:p>
    <w:p w14:paraId="49B8624C" w14:textId="77777777" w:rsidR="0011470F" w:rsidRPr="00FD0353" w:rsidRDefault="007F1DC8" w:rsidP="00F36322">
      <w:pPr>
        <w:spacing w:before="120" w:after="120" w:line="360" w:lineRule="auto"/>
        <w:ind w:left="720" w:hanging="720"/>
        <w:contextualSpacing/>
        <w:rPr>
          <w:rFonts w:ascii="Times New Roman" w:hAnsi="Times New Roman" w:cs="Times New Roman"/>
          <w:sz w:val="24"/>
        </w:rPr>
      </w:pPr>
      <w:r w:rsidRPr="00FD0353">
        <w:rPr>
          <w:rFonts w:ascii="Times New Roman" w:hAnsi="Times New Roman" w:cs="Times New Roman"/>
          <w:sz w:val="24"/>
        </w:rPr>
        <w:t xml:space="preserve">Elsaig, M., Aminian. K., Ameri, S., Zamirian, M., 2016. Accurate evaluation of Marcellus Shale petrophysical properties. SPE-184042-MS. </w:t>
      </w:r>
      <w:hyperlink r:id="rId23" w:history="1">
        <w:r w:rsidR="0011470F" w:rsidRPr="00FD0353">
          <w:rPr>
            <w:rStyle w:val="Hyperlink"/>
            <w:rFonts w:ascii="Times New Roman" w:hAnsi="Times New Roman" w:cs="Times New Roman"/>
            <w:sz w:val="24"/>
          </w:rPr>
          <w:t>https://doi.org/10.2118/184042-MS</w:t>
        </w:r>
      </w:hyperlink>
    </w:p>
    <w:p w14:paraId="419FE084" w14:textId="50C26068" w:rsidR="006C069B" w:rsidRPr="00FD0353" w:rsidRDefault="006C069B" w:rsidP="00F36322">
      <w:pPr>
        <w:spacing w:before="120" w:after="120" w:line="360" w:lineRule="auto"/>
        <w:ind w:left="720" w:hanging="720"/>
        <w:jc w:val="both"/>
        <w:rPr>
          <w:rFonts w:ascii="Times New Roman" w:hAnsi="Times New Roman" w:cs="Times New Roman"/>
          <w:sz w:val="24"/>
          <w:lang w:val="en-AU"/>
        </w:rPr>
      </w:pPr>
      <w:r w:rsidRPr="00FD0353">
        <w:rPr>
          <w:rFonts w:ascii="Times New Roman" w:hAnsi="Times New Roman" w:cs="Times New Roman"/>
          <w:noProof/>
          <w:sz w:val="24"/>
        </w:rPr>
        <w:t>Espinat, D., 1990</w:t>
      </w:r>
      <w:r w:rsidR="00803170" w:rsidRPr="00FD0353">
        <w:rPr>
          <w:rFonts w:ascii="Times New Roman" w:hAnsi="Times New Roman" w:cs="Times New Roman"/>
          <w:noProof/>
          <w:sz w:val="24"/>
        </w:rPr>
        <w:t>.</w:t>
      </w:r>
      <w:r w:rsidR="00167157" w:rsidRPr="00FD0353">
        <w:rPr>
          <w:rFonts w:ascii="Times New Roman" w:hAnsi="Times New Roman" w:cs="Times New Roman"/>
          <w:noProof/>
          <w:sz w:val="24"/>
        </w:rPr>
        <w:t xml:space="preserve"> </w:t>
      </w:r>
      <w:r w:rsidRPr="00FD0353">
        <w:rPr>
          <w:rFonts w:ascii="Times New Roman" w:hAnsi="Times New Roman" w:cs="Times New Roman"/>
          <w:noProof/>
          <w:sz w:val="24"/>
        </w:rPr>
        <w:t>Application des techniques de diffusion de la lumière, des rayons X et des neutrons à l'étude des systèmes colloïdaux, Revue de l'Institut Français du Pétrole 45 (6), 131 pp, Éditions Technip.</w:t>
      </w:r>
    </w:p>
    <w:p w14:paraId="2D74F8CD" w14:textId="77777777" w:rsidR="004615B8" w:rsidRPr="00FD0353" w:rsidRDefault="004615B8" w:rsidP="00F36322">
      <w:pPr>
        <w:spacing w:before="120" w:after="120" w:line="360" w:lineRule="auto"/>
        <w:ind w:left="709" w:hanging="709"/>
        <w:jc w:val="both"/>
        <w:rPr>
          <w:rFonts w:ascii="Times New Roman" w:hAnsi="Times New Roman" w:cs="Times New Roman"/>
          <w:noProof/>
          <w:sz w:val="24"/>
        </w:rPr>
      </w:pPr>
      <w:r w:rsidRPr="00FD0353">
        <w:rPr>
          <w:rFonts w:ascii="Times New Roman" w:hAnsi="Times New Roman" w:cs="Times New Roman"/>
          <w:noProof/>
          <w:sz w:val="24"/>
        </w:rPr>
        <w:t>Faucher, S., Aluru, N., Bazant, M.Z., Blankschtein, D., Brozena, A.H., Cumings, J., Pedro de Sousa, J., Elimelech, M., Epsztein, R., Fourkas, J.T., Rajan, A.G., Kulik, H.J., Levy, A., Majumdar, A., Martin, C., McEldrew, M., Misra, R.P., Noy, A., Pham, T.A., Reed, M., Schwegler, E., Siwy, Z., Wang, Y-H., Strano, M., 2019. Critical knowledge gaps in mass transport through single digit nanopores: a review and perspective. Journal of Physical Chemistry C 123, 21309-21326.</w:t>
      </w:r>
    </w:p>
    <w:p w14:paraId="7B79A9EF" w14:textId="77777777" w:rsidR="00410F21" w:rsidRPr="00FD0353" w:rsidRDefault="00410F21" w:rsidP="00F36322">
      <w:pPr>
        <w:spacing w:before="120" w:after="120" w:line="360" w:lineRule="auto"/>
        <w:ind w:left="709" w:hanging="709"/>
        <w:jc w:val="both"/>
        <w:rPr>
          <w:rStyle w:val="IntenseEmphasis"/>
          <w:rFonts w:ascii="Times New Roman" w:hAnsi="Times New Roman" w:cs="Times New Roman"/>
          <w:b w:val="0"/>
          <w:bCs w:val="0"/>
          <w:i w:val="0"/>
          <w:iCs w:val="0"/>
          <w:noProof/>
          <w:color w:val="auto"/>
          <w:sz w:val="24"/>
        </w:rPr>
      </w:pPr>
      <w:r w:rsidRPr="00FD0353">
        <w:rPr>
          <w:rFonts w:ascii="Times New Roman" w:hAnsi="Times New Roman" w:cs="Times New Roman"/>
          <w:noProof/>
          <w:sz w:val="24"/>
        </w:rPr>
        <w:t xml:space="preserve">Ghahfarokhi, P.J., Carr, T., Song, L., Shukla, P., Pankaj, P., 2018. Seismic attributes application for the distributed acoustic sensing data for the Marcellus Shale: New insights to cross-stage flow communication, SPE-1898888-MS, SPE Hydraulic Fracturing Technology Conference, The Woodlands, Texas, USA, 23 January 2018, 20 pp. </w:t>
      </w:r>
    </w:p>
    <w:p w14:paraId="05793163" w14:textId="77777777" w:rsidR="00FE55B3" w:rsidRPr="00FD0353" w:rsidRDefault="00FE55B3" w:rsidP="00F36322">
      <w:pPr>
        <w:spacing w:before="120" w:after="120" w:line="360" w:lineRule="auto"/>
        <w:ind w:left="709" w:hanging="709"/>
        <w:contextualSpacing/>
        <w:rPr>
          <w:rStyle w:val="IntenseEmphasis"/>
          <w:rFonts w:ascii="Times New Roman" w:hAnsi="Times New Roman" w:cs="Times New Roman"/>
          <w:b w:val="0"/>
          <w:i w:val="0"/>
          <w:color w:val="auto"/>
          <w:sz w:val="24"/>
        </w:rPr>
      </w:pPr>
      <w:r w:rsidRPr="00FD0353">
        <w:rPr>
          <w:rStyle w:val="IntenseEmphasis"/>
          <w:rFonts w:ascii="Times New Roman" w:hAnsi="Times New Roman" w:cs="Times New Roman"/>
          <w:b w:val="0"/>
          <w:i w:val="0"/>
          <w:color w:val="auto"/>
          <w:sz w:val="24"/>
        </w:rPr>
        <w:t>Gu, X.</w:t>
      </w:r>
      <w:r w:rsidR="00803170" w:rsidRPr="00FD0353">
        <w:rPr>
          <w:rStyle w:val="IntenseEmphasis"/>
          <w:rFonts w:ascii="Times New Roman" w:hAnsi="Times New Roman" w:cs="Times New Roman"/>
          <w:b w:val="0"/>
          <w:i w:val="0"/>
          <w:color w:val="auto"/>
          <w:sz w:val="24"/>
        </w:rPr>
        <w:t xml:space="preserve">, </w:t>
      </w:r>
      <w:r w:rsidRPr="00FD0353">
        <w:rPr>
          <w:rStyle w:val="IntenseEmphasis"/>
          <w:rFonts w:ascii="Times New Roman" w:hAnsi="Times New Roman" w:cs="Times New Roman"/>
          <w:b w:val="0"/>
          <w:i w:val="0"/>
          <w:color w:val="auto"/>
          <w:sz w:val="24"/>
        </w:rPr>
        <w:t xml:space="preserve">Mildner, </w:t>
      </w:r>
      <w:r w:rsidR="00803170" w:rsidRPr="00FD0353">
        <w:rPr>
          <w:rStyle w:val="IntenseEmphasis"/>
          <w:rFonts w:ascii="Times New Roman" w:hAnsi="Times New Roman" w:cs="Times New Roman"/>
          <w:b w:val="0"/>
          <w:i w:val="0"/>
          <w:color w:val="auto"/>
          <w:sz w:val="24"/>
        </w:rPr>
        <w:t xml:space="preserve">D.F.R., 2018. </w:t>
      </w:r>
      <w:r w:rsidRPr="00FD0353">
        <w:rPr>
          <w:rStyle w:val="IntenseEmphasis"/>
          <w:rFonts w:ascii="Times New Roman" w:hAnsi="Times New Roman" w:cs="Times New Roman"/>
          <w:b w:val="0"/>
          <w:i w:val="0"/>
          <w:color w:val="auto"/>
          <w:sz w:val="24"/>
        </w:rPr>
        <w:t>Determination of porosity in anisotropic fractal systems by neutron scattering, Journal of Applied Crystallography 51, 175-184.</w:t>
      </w:r>
      <w:r w:rsidR="00097E95" w:rsidRPr="00FD0353">
        <w:rPr>
          <w:rFonts w:ascii="Times New Roman" w:hAnsi="Times New Roman" w:cs="Times New Roman"/>
          <w:sz w:val="24"/>
        </w:rPr>
        <w:t xml:space="preserve"> </w:t>
      </w:r>
      <w:hyperlink r:id="rId24" w:history="1">
        <w:r w:rsidR="00097E95" w:rsidRPr="00FD0353">
          <w:rPr>
            <w:rStyle w:val="Hyperlink"/>
            <w:rFonts w:ascii="Times New Roman" w:hAnsi="Times New Roman" w:cs="Times New Roman"/>
            <w:sz w:val="24"/>
          </w:rPr>
          <w:t>https://doi.org/10.1107/S1600576718000080</w:t>
        </w:r>
      </w:hyperlink>
    </w:p>
    <w:p w14:paraId="15684450" w14:textId="77777777" w:rsidR="00DE7F94" w:rsidRPr="00FD0353" w:rsidRDefault="00DE7F94" w:rsidP="00F36322">
      <w:pPr>
        <w:spacing w:before="120" w:after="120" w:line="360" w:lineRule="auto"/>
        <w:ind w:left="709" w:hanging="709"/>
        <w:rPr>
          <w:rFonts w:ascii="Times New Roman" w:hAnsi="Times New Roman" w:cs="Times New Roman"/>
          <w:sz w:val="24"/>
          <w:lang w:val="en-AU"/>
        </w:rPr>
      </w:pPr>
      <w:r w:rsidRPr="00FD0353">
        <w:rPr>
          <w:rFonts w:ascii="Times New Roman" w:hAnsi="Times New Roman" w:cs="Times New Roman"/>
          <w:sz w:val="24"/>
        </w:rPr>
        <w:t xml:space="preserve">Hazra, B., Wood, D.A., Mani, D., Singh, P.K.,  Singh, A.K., 2019. </w:t>
      </w:r>
      <w:r w:rsidR="00ED7CE3" w:rsidRPr="00FD0353">
        <w:rPr>
          <w:rFonts w:ascii="Times New Roman" w:hAnsi="Times New Roman" w:cs="Times New Roman"/>
          <w:sz w:val="24"/>
        </w:rPr>
        <w:t xml:space="preserve">Organic and inorganic porosity, and controls of hydrocarbon storage in shales. </w:t>
      </w:r>
      <w:r w:rsidRPr="00FD0353">
        <w:rPr>
          <w:rFonts w:ascii="Times New Roman" w:hAnsi="Times New Roman" w:cs="Times New Roman"/>
          <w:sz w:val="24"/>
        </w:rPr>
        <w:t xml:space="preserve">Evaluation of </w:t>
      </w:r>
      <w:r w:rsidR="00ED7CE3" w:rsidRPr="00FD0353">
        <w:rPr>
          <w:rFonts w:ascii="Times New Roman" w:hAnsi="Times New Roman" w:cs="Times New Roman"/>
          <w:sz w:val="24"/>
        </w:rPr>
        <w:t>S</w:t>
      </w:r>
      <w:r w:rsidR="00ED6529" w:rsidRPr="00FD0353">
        <w:rPr>
          <w:rFonts w:ascii="Times New Roman" w:hAnsi="Times New Roman" w:cs="Times New Roman"/>
          <w:sz w:val="24"/>
        </w:rPr>
        <w:t xml:space="preserve">hale </w:t>
      </w:r>
      <w:r w:rsidR="00ED7CE3" w:rsidRPr="00FD0353">
        <w:rPr>
          <w:rFonts w:ascii="Times New Roman" w:hAnsi="Times New Roman" w:cs="Times New Roman"/>
          <w:sz w:val="24"/>
        </w:rPr>
        <w:t>S</w:t>
      </w:r>
      <w:r w:rsidR="00ED6529" w:rsidRPr="00FD0353">
        <w:rPr>
          <w:rFonts w:ascii="Times New Roman" w:hAnsi="Times New Roman" w:cs="Times New Roman"/>
          <w:sz w:val="24"/>
        </w:rPr>
        <w:t xml:space="preserve">ource </w:t>
      </w:r>
      <w:r w:rsidR="00ED7CE3" w:rsidRPr="00FD0353">
        <w:rPr>
          <w:rFonts w:ascii="Times New Roman" w:hAnsi="Times New Roman" w:cs="Times New Roman"/>
          <w:sz w:val="24"/>
        </w:rPr>
        <w:t>R</w:t>
      </w:r>
      <w:r w:rsidR="00ED6529" w:rsidRPr="00FD0353">
        <w:rPr>
          <w:rFonts w:ascii="Times New Roman" w:hAnsi="Times New Roman" w:cs="Times New Roman"/>
          <w:sz w:val="24"/>
        </w:rPr>
        <w:t xml:space="preserve">ocks </w:t>
      </w:r>
      <w:r w:rsidRPr="00FD0353">
        <w:rPr>
          <w:rFonts w:ascii="Times New Roman" w:hAnsi="Times New Roman" w:cs="Times New Roman"/>
          <w:sz w:val="24"/>
        </w:rPr>
        <w:t xml:space="preserve">and </w:t>
      </w:r>
      <w:r w:rsidR="00ED7CE3" w:rsidRPr="00FD0353">
        <w:rPr>
          <w:rFonts w:ascii="Times New Roman" w:hAnsi="Times New Roman" w:cs="Times New Roman"/>
          <w:sz w:val="24"/>
        </w:rPr>
        <w:t>R</w:t>
      </w:r>
      <w:r w:rsidR="00ED6529" w:rsidRPr="00FD0353">
        <w:rPr>
          <w:rFonts w:ascii="Times New Roman" w:hAnsi="Times New Roman" w:cs="Times New Roman"/>
          <w:sz w:val="24"/>
        </w:rPr>
        <w:t>eservoirs</w:t>
      </w:r>
      <w:r w:rsidRPr="00FD0353">
        <w:rPr>
          <w:rFonts w:ascii="Times New Roman" w:hAnsi="Times New Roman" w:cs="Times New Roman"/>
          <w:sz w:val="24"/>
        </w:rPr>
        <w:t>, 107-138.</w:t>
      </w:r>
    </w:p>
    <w:p w14:paraId="5C115E05" w14:textId="77777777" w:rsidR="00CF16EA" w:rsidRPr="00FD0353" w:rsidRDefault="006C069B" w:rsidP="00F36322">
      <w:pPr>
        <w:spacing w:before="120" w:after="120" w:line="360" w:lineRule="auto"/>
        <w:ind w:left="709" w:hanging="709"/>
        <w:rPr>
          <w:rFonts w:ascii="Times New Roman" w:hAnsi="Times New Roman" w:cs="Times New Roman"/>
          <w:sz w:val="24"/>
          <w:lang w:val="en-AU"/>
        </w:rPr>
      </w:pPr>
      <w:r w:rsidRPr="00FD0353">
        <w:rPr>
          <w:rFonts w:ascii="Times New Roman" w:hAnsi="Times New Roman" w:cs="Times New Roman"/>
          <w:sz w:val="24"/>
          <w:lang w:val="en-AU"/>
        </w:rPr>
        <w:lastRenderedPageBreak/>
        <w:t xml:space="preserve">Hinde, A.L., </w:t>
      </w:r>
      <w:r w:rsidR="00803170" w:rsidRPr="00FD0353">
        <w:rPr>
          <w:rFonts w:ascii="Times New Roman" w:hAnsi="Times New Roman" w:cs="Times New Roman"/>
          <w:sz w:val="24"/>
          <w:lang w:val="en-AU"/>
        </w:rPr>
        <w:t>2004. P</w:t>
      </w:r>
      <w:r w:rsidRPr="00FD0353">
        <w:rPr>
          <w:rFonts w:ascii="Times New Roman" w:hAnsi="Times New Roman" w:cs="Times New Roman"/>
          <w:sz w:val="24"/>
          <w:lang w:val="en-AU"/>
        </w:rPr>
        <w:t>RINSAS - a Windows-based computer program for the processing and interpretation of small-angle scattering data tailored to the analysis of sedimentary rocks</w:t>
      </w:r>
      <w:r w:rsidR="00803170" w:rsidRPr="00FD0353">
        <w:rPr>
          <w:rFonts w:ascii="Times New Roman" w:hAnsi="Times New Roman" w:cs="Times New Roman"/>
          <w:sz w:val="24"/>
          <w:lang w:val="en-AU"/>
        </w:rPr>
        <w:t>.</w:t>
      </w:r>
      <w:r w:rsidRPr="00FD0353">
        <w:rPr>
          <w:rFonts w:ascii="Times New Roman" w:hAnsi="Times New Roman" w:cs="Times New Roman"/>
          <w:sz w:val="24"/>
          <w:lang w:val="en-AU"/>
        </w:rPr>
        <w:t xml:space="preserve"> Journal of Applied Crystallography 37, 1020-1024. </w:t>
      </w:r>
      <w:hyperlink r:id="rId25" w:history="1">
        <w:r w:rsidR="00097E95" w:rsidRPr="00FD0353">
          <w:rPr>
            <w:rStyle w:val="Hyperlink"/>
            <w:rFonts w:ascii="Times New Roman" w:hAnsi="Times New Roman" w:cs="Times New Roman"/>
            <w:sz w:val="24"/>
            <w:lang w:val="en-AU"/>
          </w:rPr>
          <w:t>https://doi.org/10.1107/S0021889804021260</w:t>
        </w:r>
      </w:hyperlink>
    </w:p>
    <w:p w14:paraId="2150BF0F" w14:textId="77777777" w:rsidR="00DE7F94" w:rsidRPr="00FD0353" w:rsidRDefault="00CF16EA" w:rsidP="00F36322">
      <w:pPr>
        <w:spacing w:before="120" w:after="120" w:line="360" w:lineRule="auto"/>
        <w:ind w:left="709" w:hanging="709"/>
        <w:rPr>
          <w:rFonts w:ascii="Times New Roman" w:hAnsi="Times New Roman" w:cs="Times New Roman"/>
          <w:sz w:val="24"/>
          <w:lang w:val="en-AU"/>
        </w:rPr>
      </w:pPr>
      <w:r w:rsidRPr="00FD0353">
        <w:rPr>
          <w:rFonts w:ascii="Times New Roman" w:hAnsi="Times New Roman" w:cs="Times New Roman"/>
          <w:sz w:val="24"/>
        </w:rPr>
        <w:t xml:space="preserve">Jin, Z., </w:t>
      </w:r>
      <w:r w:rsidR="00DE7F94" w:rsidRPr="00FD0353">
        <w:rPr>
          <w:rFonts w:ascii="Times New Roman" w:hAnsi="Times New Roman" w:cs="Times New Roman"/>
          <w:sz w:val="24"/>
        </w:rPr>
        <w:t>Firoozabadi, A., 2016. Thermodynamic modelling of phase behaviour in shale media. SPE J. 21, 190-207</w:t>
      </w:r>
      <w:r w:rsidR="00097E95" w:rsidRPr="00FD0353">
        <w:rPr>
          <w:rFonts w:ascii="Times New Roman" w:hAnsi="Times New Roman" w:cs="Times New Roman"/>
          <w:sz w:val="24"/>
        </w:rPr>
        <w:t xml:space="preserve">. </w:t>
      </w:r>
      <w:hyperlink r:id="rId26" w:history="1">
        <w:r w:rsidR="00097E95" w:rsidRPr="00FD0353">
          <w:rPr>
            <w:rStyle w:val="Hyperlink"/>
            <w:rFonts w:ascii="Times New Roman" w:hAnsi="Times New Roman" w:cs="Times New Roman"/>
            <w:sz w:val="24"/>
          </w:rPr>
          <w:t>https://doi.org/10.2118/176015-PA</w:t>
        </w:r>
      </w:hyperlink>
    </w:p>
    <w:p w14:paraId="31BE62BD" w14:textId="77777777" w:rsidR="00397D80" w:rsidRPr="00FD0353" w:rsidRDefault="00397D80" w:rsidP="00F36322">
      <w:pPr>
        <w:spacing w:before="120" w:after="120" w:line="360" w:lineRule="auto"/>
        <w:ind w:left="709" w:hanging="709"/>
        <w:rPr>
          <w:rFonts w:ascii="Times New Roman" w:hAnsi="Times New Roman" w:cs="Times New Roman"/>
          <w:sz w:val="24"/>
          <w:lang w:val="en-AU"/>
        </w:rPr>
      </w:pPr>
      <w:r w:rsidRPr="00FD0353">
        <w:rPr>
          <w:rFonts w:ascii="Times New Roman" w:hAnsi="Times New Roman" w:cs="Times New Roman"/>
          <w:sz w:val="24"/>
          <w:lang w:val="en-AU"/>
        </w:rPr>
        <w:t>Jubb, A.M., Ruppert, L.F., Youngs, T.G.A., Headen, T.F., 2020. Exploring methane behavior in Marcellus Shale micropores via contrast matching neutron scattering. Energy &amp; Fuels 34, 10926-10932.</w:t>
      </w:r>
    </w:p>
    <w:p w14:paraId="6FDEC0A7" w14:textId="77777777" w:rsidR="00475FFA" w:rsidRPr="00FD0353" w:rsidRDefault="00475FFA" w:rsidP="00F36322">
      <w:pPr>
        <w:spacing w:before="120" w:after="120" w:line="360" w:lineRule="auto"/>
        <w:ind w:left="709" w:hanging="709"/>
        <w:rPr>
          <w:rFonts w:ascii="Times New Roman" w:hAnsi="Times New Roman" w:cs="Times New Roman"/>
          <w:sz w:val="24"/>
          <w:lang w:val="en-AU"/>
        </w:rPr>
      </w:pPr>
      <w:r w:rsidRPr="00FD0353">
        <w:rPr>
          <w:rFonts w:ascii="Times New Roman" w:hAnsi="Times New Roman" w:cs="Times New Roman"/>
          <w:sz w:val="24"/>
        </w:rPr>
        <w:t xml:space="preserve">Kavousi et al, 2018, 2018. Seismic attributes application for the distributed acoustic sensing data for the Marcellus Shale: New insights to cross-stage flow communication. SPE-189888-MS,  SPE Fracturing Technology Conference &amp; Exhibition, </w:t>
      </w:r>
      <w:r w:rsidR="00174CD2" w:rsidRPr="00FD0353">
        <w:rPr>
          <w:rFonts w:ascii="Times New Roman" w:hAnsi="Times New Roman" w:cs="Times New Roman"/>
          <w:sz w:val="24"/>
        </w:rPr>
        <w:t>The Woodlands, Texas, USA, 23-25 January 2018</w:t>
      </w:r>
      <w:r w:rsidRPr="00FD0353">
        <w:rPr>
          <w:rFonts w:ascii="Times New Roman" w:hAnsi="Times New Roman" w:cs="Times New Roman"/>
          <w:sz w:val="24"/>
        </w:rPr>
        <w:t>, 20pp.</w:t>
      </w:r>
    </w:p>
    <w:p w14:paraId="4F91B842" w14:textId="77777777" w:rsidR="007F1DC8" w:rsidRPr="00FD0353" w:rsidRDefault="007F1DC8" w:rsidP="00F36322">
      <w:pPr>
        <w:spacing w:before="120" w:after="120" w:line="360" w:lineRule="auto"/>
        <w:ind w:left="720" w:hanging="720"/>
        <w:rPr>
          <w:rFonts w:ascii="Times New Roman" w:hAnsi="Times New Roman" w:cs="Times New Roman"/>
          <w:sz w:val="24"/>
        </w:rPr>
      </w:pPr>
      <w:r w:rsidRPr="00FD0353">
        <w:rPr>
          <w:rFonts w:ascii="Times New Roman" w:hAnsi="Times New Roman" w:cs="Times New Roman"/>
          <w:sz w:val="24"/>
        </w:rPr>
        <w:t xml:space="preserve">Kuila, U., Prasad, </w:t>
      </w:r>
      <w:r w:rsidR="00803170" w:rsidRPr="00FD0353">
        <w:rPr>
          <w:rFonts w:ascii="Times New Roman" w:hAnsi="Times New Roman" w:cs="Times New Roman"/>
          <w:sz w:val="24"/>
        </w:rPr>
        <w:t xml:space="preserve">M., </w:t>
      </w:r>
      <w:r w:rsidRPr="00FD0353">
        <w:rPr>
          <w:rFonts w:ascii="Times New Roman" w:hAnsi="Times New Roman" w:cs="Times New Roman"/>
          <w:sz w:val="24"/>
        </w:rPr>
        <w:t>2011</w:t>
      </w:r>
      <w:r w:rsidR="00803170" w:rsidRPr="00FD0353">
        <w:rPr>
          <w:rFonts w:ascii="Times New Roman" w:hAnsi="Times New Roman" w:cs="Times New Roman"/>
          <w:sz w:val="24"/>
        </w:rPr>
        <w:t>.</w:t>
      </w:r>
      <w:r w:rsidRPr="00FD0353">
        <w:rPr>
          <w:rFonts w:ascii="Times New Roman" w:hAnsi="Times New Roman" w:cs="Times New Roman"/>
          <w:sz w:val="24"/>
        </w:rPr>
        <w:t xml:space="preserve"> </w:t>
      </w:r>
      <w:bookmarkStart w:id="0" w:name="OLE_LINK12"/>
      <w:r w:rsidRPr="00FD0353">
        <w:rPr>
          <w:rFonts w:ascii="Times New Roman" w:hAnsi="Times New Roman" w:cs="Times New Roman"/>
          <w:sz w:val="24"/>
        </w:rPr>
        <w:t>Surface area and pore-size distribution in clays and shale</w:t>
      </w:r>
      <w:bookmarkEnd w:id="0"/>
      <w:r w:rsidRPr="00FD0353">
        <w:rPr>
          <w:rFonts w:ascii="Times New Roman" w:hAnsi="Times New Roman" w:cs="Times New Roman"/>
          <w:sz w:val="24"/>
        </w:rPr>
        <w:t>s: SPE Paper No 146869</w:t>
      </w:r>
      <w:r w:rsidRPr="00FD0353">
        <w:rPr>
          <w:rFonts w:ascii="Times New Roman" w:hAnsi="Times New Roman" w:cs="Times New Roman"/>
          <w:sz w:val="24"/>
          <w:lang w:eastAsia="zh-CN"/>
        </w:rPr>
        <w:t>, p</w:t>
      </w:r>
      <w:r w:rsidRPr="00FD0353">
        <w:rPr>
          <w:rFonts w:ascii="Times New Roman" w:hAnsi="Times New Roman" w:cs="Times New Roman"/>
          <w:sz w:val="24"/>
        </w:rPr>
        <w:t xml:space="preserve">resented at the SPE Annual Technical Conference and Exhibition, Denver, USA, 30 Oct – 2 Nov, 2011. </w:t>
      </w:r>
      <w:hyperlink r:id="rId27" w:history="1">
        <w:r w:rsidRPr="00FD0353">
          <w:rPr>
            <w:rStyle w:val="Hyperlink"/>
            <w:rFonts w:ascii="Times New Roman" w:hAnsi="Times New Roman" w:cs="Times New Roman"/>
            <w:sz w:val="24"/>
          </w:rPr>
          <w:t>http://www.spe.org/atce/2011/pages/schedule/tech_program/documents/spe146869%201.pdf</w:t>
        </w:r>
      </w:hyperlink>
    </w:p>
    <w:p w14:paraId="2456A3E7" w14:textId="77777777" w:rsidR="00097E95" w:rsidRPr="00FD0353" w:rsidRDefault="007F1DC8" w:rsidP="00F36322">
      <w:pPr>
        <w:spacing w:line="360" w:lineRule="auto"/>
        <w:ind w:left="720" w:hanging="720"/>
        <w:contextualSpacing/>
        <w:rPr>
          <w:rFonts w:ascii="Times New Roman" w:hAnsi="Times New Roman" w:cs="Times New Roman"/>
          <w:sz w:val="24"/>
        </w:rPr>
      </w:pPr>
      <w:r w:rsidRPr="00FD0353">
        <w:rPr>
          <w:rFonts w:ascii="Times New Roman" w:hAnsi="Times New Roman" w:cs="Times New Roman"/>
          <w:sz w:val="24"/>
        </w:rPr>
        <w:t>Lee, D.S., Herman, J.D., Elsworth, D., Kim, H.T., Lee, H.S., 2011. A critical evaluation of unconventional gas recovery from the Marcellus Shale, Northeastern United States. KSCE Journal of Civil Engineering 15, 679-687.</w:t>
      </w:r>
      <w:r w:rsidR="00097E95" w:rsidRPr="00FD0353">
        <w:rPr>
          <w:rFonts w:ascii="Times New Roman" w:hAnsi="Times New Roman" w:cs="Times New Roman"/>
          <w:sz w:val="24"/>
        </w:rPr>
        <w:t xml:space="preserve"> DOI 10.1007/s12205-011-0008-4</w:t>
      </w:r>
    </w:p>
    <w:p w14:paraId="2ADAAC49" w14:textId="77777777" w:rsidR="00CF16EA" w:rsidRPr="00FD0353" w:rsidRDefault="00E65BDA" w:rsidP="00F36322">
      <w:pPr>
        <w:spacing w:after="120" w:line="360" w:lineRule="auto"/>
        <w:ind w:left="709" w:hanging="709"/>
        <w:rPr>
          <w:rFonts w:ascii="Times New Roman" w:hAnsi="Times New Roman" w:cs="Times New Roman"/>
          <w:sz w:val="24"/>
          <w:lang w:val="en-AU"/>
        </w:rPr>
      </w:pPr>
      <w:r w:rsidRPr="00FD0353">
        <w:rPr>
          <w:rFonts w:ascii="Times New Roman" w:hAnsi="Times New Roman" w:cs="Times New Roman"/>
          <w:sz w:val="24"/>
          <w:lang w:val="en-AU"/>
        </w:rPr>
        <w:t>Liu</w:t>
      </w:r>
      <w:r w:rsidR="00803170" w:rsidRPr="00FD0353">
        <w:rPr>
          <w:rFonts w:ascii="Times New Roman" w:hAnsi="Times New Roman" w:cs="Times New Roman"/>
          <w:sz w:val="24"/>
          <w:lang w:val="en-AU"/>
        </w:rPr>
        <w:t xml:space="preserve">, S., </w:t>
      </w:r>
      <w:r w:rsidRPr="00FD0353">
        <w:rPr>
          <w:rFonts w:ascii="Times New Roman" w:hAnsi="Times New Roman" w:cs="Times New Roman"/>
          <w:sz w:val="24"/>
          <w:lang w:val="en-AU"/>
        </w:rPr>
        <w:t xml:space="preserve">Zhang, </w:t>
      </w:r>
      <w:r w:rsidR="00803170" w:rsidRPr="00FD0353">
        <w:rPr>
          <w:rFonts w:ascii="Times New Roman" w:hAnsi="Times New Roman" w:cs="Times New Roman"/>
          <w:sz w:val="24"/>
          <w:lang w:val="en-AU"/>
        </w:rPr>
        <w:t xml:space="preserve">R., </w:t>
      </w:r>
      <w:r w:rsidRPr="00FD0353">
        <w:rPr>
          <w:rFonts w:ascii="Times New Roman" w:hAnsi="Times New Roman" w:cs="Times New Roman"/>
          <w:sz w:val="24"/>
          <w:lang w:val="en-AU"/>
        </w:rPr>
        <w:t>2020</w:t>
      </w:r>
      <w:r w:rsidR="00803170" w:rsidRPr="00FD0353">
        <w:rPr>
          <w:rFonts w:ascii="Times New Roman" w:hAnsi="Times New Roman" w:cs="Times New Roman"/>
          <w:sz w:val="24"/>
          <w:lang w:val="en-AU"/>
        </w:rPr>
        <w:t>.</w:t>
      </w:r>
      <w:r w:rsidRPr="00FD0353">
        <w:rPr>
          <w:rFonts w:ascii="Times New Roman" w:hAnsi="Times New Roman" w:cs="Times New Roman"/>
          <w:sz w:val="24"/>
          <w:lang w:val="en-AU"/>
        </w:rPr>
        <w:t xml:space="preserve"> Anisotropic pore structure if shale and gas injection-induced nanopore alternation: A small angle neutron scattering study</w:t>
      </w:r>
      <w:r w:rsidR="00803170" w:rsidRPr="00FD0353">
        <w:rPr>
          <w:rFonts w:ascii="Times New Roman" w:hAnsi="Times New Roman" w:cs="Times New Roman"/>
          <w:sz w:val="24"/>
          <w:lang w:val="en-AU"/>
        </w:rPr>
        <w:t>.</w:t>
      </w:r>
      <w:r w:rsidRPr="00FD0353">
        <w:rPr>
          <w:rFonts w:ascii="Times New Roman" w:hAnsi="Times New Roman" w:cs="Times New Roman"/>
          <w:sz w:val="24"/>
          <w:lang w:val="en-AU"/>
        </w:rPr>
        <w:t xml:space="preserve"> International Journal of Coal Geology 219, 103384; </w:t>
      </w:r>
      <w:hyperlink r:id="rId28" w:history="1">
        <w:r w:rsidR="00097E95" w:rsidRPr="00FD0353">
          <w:rPr>
            <w:rStyle w:val="Hyperlink"/>
            <w:rFonts w:ascii="Times New Roman" w:hAnsi="Times New Roman" w:cs="Times New Roman"/>
            <w:sz w:val="24"/>
            <w:lang w:val="en-AU"/>
          </w:rPr>
          <w:t>https://doi.org/10.1016/j.coal.2020.103384</w:t>
        </w:r>
      </w:hyperlink>
    </w:p>
    <w:p w14:paraId="22103E6B" w14:textId="77777777" w:rsidR="007F1DC8" w:rsidRPr="00FD0353" w:rsidRDefault="007F1DC8" w:rsidP="00F36322">
      <w:pPr>
        <w:spacing w:after="120" w:line="360" w:lineRule="auto"/>
        <w:ind w:left="709" w:hanging="709"/>
        <w:rPr>
          <w:rFonts w:ascii="Times New Roman" w:hAnsi="Times New Roman" w:cs="Times New Roman"/>
          <w:sz w:val="24"/>
          <w:lang w:val="en-AU"/>
        </w:rPr>
      </w:pPr>
      <w:r w:rsidRPr="00FD0353">
        <w:rPr>
          <w:rFonts w:ascii="Times New Roman" w:eastAsia="Calibri" w:hAnsi="Times New Roman" w:cs="Times New Roman"/>
          <w:sz w:val="24"/>
        </w:rPr>
        <w:t>Mastalerz, M., Schimmelmann, A., Drobniak, A., Chen, Y., 2013. Porosity of Devonian/Mississippian New Albany Shale across a maturation gradient – Insights from organic petrology, gas adsorption, and mercury intrusion. AAPG Bulletin 97, 10, 1621-1643.</w:t>
      </w:r>
      <w:r w:rsidRPr="00FD0353">
        <w:rPr>
          <w:rFonts w:ascii="Times New Roman" w:hAnsi="Times New Roman" w:cs="Times New Roman"/>
          <w:sz w:val="24"/>
        </w:rPr>
        <w:t xml:space="preserve"> </w:t>
      </w:r>
      <w:hyperlink r:id="rId29" w:history="1">
        <w:r w:rsidRPr="00FD0353">
          <w:rPr>
            <w:rFonts w:ascii="Times New Roman" w:eastAsia="Calibri" w:hAnsi="Times New Roman" w:cs="Times New Roman"/>
            <w:color w:val="0000FF"/>
            <w:sz w:val="24"/>
            <w:u w:val="single"/>
          </w:rPr>
          <w:t>http://dx.doi.org/10.1306/04011312194</w:t>
        </w:r>
      </w:hyperlink>
    </w:p>
    <w:p w14:paraId="643756CD" w14:textId="77777777" w:rsidR="007F1DC8" w:rsidRPr="00FD0353" w:rsidRDefault="007F1DC8" w:rsidP="00F36322">
      <w:pPr>
        <w:spacing w:line="360" w:lineRule="auto"/>
        <w:ind w:left="720" w:hanging="720"/>
        <w:rPr>
          <w:rStyle w:val="Hyperlink"/>
          <w:rFonts w:ascii="Times New Roman" w:hAnsi="Times New Roman" w:cs="Times New Roman"/>
          <w:sz w:val="24"/>
        </w:rPr>
      </w:pPr>
      <w:r w:rsidRPr="00FD0353">
        <w:rPr>
          <w:rFonts w:ascii="Times New Roman" w:hAnsi="Times New Roman" w:cs="Times New Roman"/>
          <w:sz w:val="24"/>
        </w:rPr>
        <w:t xml:space="preserve">Mastalerz, M., Wei, L., Drobniak, A., Schimmelmann, A., Schieber, J., 2018. Responses of specific surface area and micro- and mesopore characteristics of shale and coal to heating at elevated hydrostatic and lithostatic pressures. International Journal of Coal Geology 197, 20-30. </w:t>
      </w:r>
      <w:hyperlink r:id="rId30" w:history="1">
        <w:r w:rsidRPr="00FD0353">
          <w:rPr>
            <w:rStyle w:val="Hyperlink"/>
            <w:rFonts w:ascii="Times New Roman" w:hAnsi="Times New Roman" w:cs="Times New Roman"/>
            <w:sz w:val="24"/>
          </w:rPr>
          <w:t>https://doi.org/10.1016/j.coal.2018.06.026</w:t>
        </w:r>
      </w:hyperlink>
    </w:p>
    <w:p w14:paraId="3A09DEB3" w14:textId="77777777" w:rsidR="00097E95" w:rsidRPr="00FD0353" w:rsidRDefault="00507A8E" w:rsidP="00F36322">
      <w:pPr>
        <w:spacing w:after="120" w:line="360" w:lineRule="auto"/>
        <w:ind w:left="709" w:hanging="709"/>
        <w:rPr>
          <w:rStyle w:val="Hyperlink"/>
          <w:rFonts w:ascii="Times New Roman" w:hAnsi="Times New Roman" w:cs="Times New Roman"/>
          <w:b/>
          <w:bCs/>
          <w:i/>
          <w:iCs/>
          <w:color w:val="auto"/>
          <w:sz w:val="24"/>
          <w:u w:val="none"/>
        </w:rPr>
      </w:pPr>
      <w:r w:rsidRPr="00FD0353">
        <w:rPr>
          <w:rStyle w:val="IntenseEmphasis"/>
          <w:rFonts w:ascii="Times New Roman" w:hAnsi="Times New Roman" w:cs="Times New Roman"/>
          <w:b w:val="0"/>
          <w:i w:val="0"/>
          <w:color w:val="auto"/>
          <w:sz w:val="24"/>
        </w:rPr>
        <w:lastRenderedPageBreak/>
        <w:t xml:space="preserve">Melnichenko, Y.B., He, </w:t>
      </w:r>
      <w:r w:rsidR="0074702F" w:rsidRPr="00FD0353">
        <w:rPr>
          <w:rStyle w:val="IntenseEmphasis"/>
          <w:rFonts w:ascii="Times New Roman" w:hAnsi="Times New Roman" w:cs="Times New Roman"/>
          <w:b w:val="0"/>
          <w:i w:val="0"/>
          <w:color w:val="auto"/>
          <w:sz w:val="24"/>
        </w:rPr>
        <w:t xml:space="preserve">L., </w:t>
      </w:r>
      <w:r w:rsidRPr="00FD0353">
        <w:rPr>
          <w:rStyle w:val="IntenseEmphasis"/>
          <w:rFonts w:ascii="Times New Roman" w:hAnsi="Times New Roman" w:cs="Times New Roman"/>
          <w:b w:val="0"/>
          <w:i w:val="0"/>
          <w:color w:val="auto"/>
          <w:sz w:val="24"/>
        </w:rPr>
        <w:t xml:space="preserve">Sakurovs, </w:t>
      </w:r>
      <w:r w:rsidR="0074702F" w:rsidRPr="00FD0353">
        <w:rPr>
          <w:rStyle w:val="IntenseEmphasis"/>
          <w:rFonts w:ascii="Times New Roman" w:hAnsi="Times New Roman" w:cs="Times New Roman"/>
          <w:b w:val="0"/>
          <w:i w:val="0"/>
          <w:color w:val="auto"/>
          <w:sz w:val="24"/>
        </w:rPr>
        <w:t xml:space="preserve">R., </w:t>
      </w:r>
      <w:r w:rsidRPr="00FD0353">
        <w:rPr>
          <w:rStyle w:val="IntenseEmphasis"/>
          <w:rFonts w:ascii="Times New Roman" w:hAnsi="Times New Roman" w:cs="Times New Roman"/>
          <w:b w:val="0"/>
          <w:i w:val="0"/>
          <w:color w:val="auto"/>
          <w:sz w:val="24"/>
        </w:rPr>
        <w:t xml:space="preserve">Kholodenko, </w:t>
      </w:r>
      <w:r w:rsidR="0074702F" w:rsidRPr="00FD0353">
        <w:rPr>
          <w:rStyle w:val="IntenseEmphasis"/>
          <w:rFonts w:ascii="Times New Roman" w:hAnsi="Times New Roman" w:cs="Times New Roman"/>
          <w:b w:val="0"/>
          <w:i w:val="0"/>
          <w:color w:val="auto"/>
          <w:sz w:val="24"/>
        </w:rPr>
        <w:t xml:space="preserve">A.L., </w:t>
      </w:r>
      <w:r w:rsidRPr="00FD0353">
        <w:rPr>
          <w:rStyle w:val="IntenseEmphasis"/>
          <w:rFonts w:ascii="Times New Roman" w:hAnsi="Times New Roman" w:cs="Times New Roman"/>
          <w:b w:val="0"/>
          <w:i w:val="0"/>
          <w:color w:val="auto"/>
          <w:sz w:val="24"/>
        </w:rPr>
        <w:t>Blach,</w:t>
      </w:r>
      <w:r w:rsidR="0074702F" w:rsidRPr="00FD0353">
        <w:rPr>
          <w:rStyle w:val="IntenseEmphasis"/>
          <w:rFonts w:ascii="Times New Roman" w:hAnsi="Times New Roman" w:cs="Times New Roman"/>
          <w:b w:val="0"/>
          <w:i w:val="0"/>
          <w:color w:val="auto"/>
          <w:sz w:val="24"/>
        </w:rPr>
        <w:t xml:space="preserve"> T., </w:t>
      </w:r>
      <w:r w:rsidRPr="00FD0353">
        <w:rPr>
          <w:rStyle w:val="IntenseEmphasis"/>
          <w:rFonts w:ascii="Times New Roman" w:hAnsi="Times New Roman" w:cs="Times New Roman"/>
          <w:b w:val="0"/>
          <w:i w:val="0"/>
          <w:color w:val="auto"/>
          <w:sz w:val="24"/>
        </w:rPr>
        <w:t xml:space="preserve"> Mastalerz, </w:t>
      </w:r>
      <w:r w:rsidR="0074702F" w:rsidRPr="00FD0353">
        <w:rPr>
          <w:rStyle w:val="IntenseEmphasis"/>
          <w:rFonts w:ascii="Times New Roman" w:hAnsi="Times New Roman" w:cs="Times New Roman"/>
          <w:b w:val="0"/>
          <w:i w:val="0"/>
          <w:color w:val="auto"/>
          <w:sz w:val="24"/>
        </w:rPr>
        <w:t xml:space="preserve">M., </w:t>
      </w:r>
      <w:r w:rsidRPr="00FD0353">
        <w:rPr>
          <w:rStyle w:val="IntenseEmphasis"/>
          <w:rFonts w:ascii="Times New Roman" w:hAnsi="Times New Roman" w:cs="Times New Roman"/>
          <w:b w:val="0"/>
          <w:i w:val="0"/>
          <w:color w:val="auto"/>
          <w:sz w:val="24"/>
        </w:rPr>
        <w:t xml:space="preserve">Radlinski, </w:t>
      </w:r>
      <w:r w:rsidR="0074702F" w:rsidRPr="00FD0353">
        <w:rPr>
          <w:rStyle w:val="IntenseEmphasis"/>
          <w:rFonts w:ascii="Times New Roman" w:hAnsi="Times New Roman" w:cs="Times New Roman"/>
          <w:b w:val="0"/>
          <w:i w:val="0"/>
          <w:color w:val="auto"/>
          <w:sz w:val="24"/>
        </w:rPr>
        <w:t xml:space="preserve">A.P., </w:t>
      </w:r>
      <w:r w:rsidRPr="00FD0353">
        <w:rPr>
          <w:rStyle w:val="IntenseEmphasis"/>
          <w:rFonts w:ascii="Times New Roman" w:hAnsi="Times New Roman" w:cs="Times New Roman"/>
          <w:b w:val="0"/>
          <w:i w:val="0"/>
          <w:color w:val="auto"/>
          <w:sz w:val="24"/>
        </w:rPr>
        <w:t xml:space="preserve">Cheng, </w:t>
      </w:r>
      <w:r w:rsidR="0074702F" w:rsidRPr="00FD0353">
        <w:rPr>
          <w:rStyle w:val="IntenseEmphasis"/>
          <w:rFonts w:ascii="Times New Roman" w:hAnsi="Times New Roman" w:cs="Times New Roman"/>
          <w:b w:val="0"/>
          <w:i w:val="0"/>
          <w:color w:val="auto"/>
          <w:sz w:val="24"/>
        </w:rPr>
        <w:t xml:space="preserve">G., </w:t>
      </w:r>
      <w:r w:rsidRPr="00FD0353">
        <w:rPr>
          <w:rStyle w:val="IntenseEmphasis"/>
          <w:rFonts w:ascii="Times New Roman" w:hAnsi="Times New Roman" w:cs="Times New Roman"/>
          <w:b w:val="0"/>
          <w:i w:val="0"/>
          <w:color w:val="auto"/>
          <w:sz w:val="24"/>
        </w:rPr>
        <w:t xml:space="preserve">Mildner, </w:t>
      </w:r>
      <w:r w:rsidR="0074702F" w:rsidRPr="00FD0353">
        <w:rPr>
          <w:rStyle w:val="IntenseEmphasis"/>
          <w:rFonts w:ascii="Times New Roman" w:hAnsi="Times New Roman" w:cs="Times New Roman"/>
          <w:b w:val="0"/>
          <w:i w:val="0"/>
          <w:color w:val="auto"/>
          <w:sz w:val="24"/>
        </w:rPr>
        <w:t xml:space="preserve">D.F.R., 2012. </w:t>
      </w:r>
      <w:r w:rsidRPr="00FD0353">
        <w:rPr>
          <w:rStyle w:val="IntenseEmphasis"/>
          <w:rFonts w:ascii="Times New Roman" w:hAnsi="Times New Roman" w:cs="Times New Roman"/>
          <w:b w:val="0"/>
          <w:i w:val="0"/>
          <w:color w:val="auto"/>
          <w:sz w:val="24"/>
        </w:rPr>
        <w:t>Accessibility of pores in coal to methane and carbon dioxide, Fuel 91, 200-208.</w:t>
      </w:r>
      <w:r w:rsidR="00097E95" w:rsidRPr="00FD0353">
        <w:rPr>
          <w:rFonts w:ascii="Times New Roman" w:hAnsi="Times New Roman" w:cs="Times New Roman"/>
          <w:sz w:val="24"/>
        </w:rPr>
        <w:t xml:space="preserve"> </w:t>
      </w:r>
      <w:hyperlink r:id="rId31" w:history="1">
        <w:r w:rsidR="00097E95" w:rsidRPr="00FD0353">
          <w:rPr>
            <w:rStyle w:val="Hyperlink"/>
            <w:rFonts w:ascii="Times New Roman" w:hAnsi="Times New Roman" w:cs="Times New Roman"/>
            <w:sz w:val="24"/>
          </w:rPr>
          <w:t>https://doi.org/10.1016/j.fuel.2011.06.026</w:t>
        </w:r>
      </w:hyperlink>
    </w:p>
    <w:p w14:paraId="27B145E8" w14:textId="77777777" w:rsidR="007F1DC8" w:rsidRPr="00FD0353" w:rsidRDefault="007F1DC8" w:rsidP="00F36322">
      <w:pPr>
        <w:autoSpaceDE w:val="0"/>
        <w:autoSpaceDN w:val="0"/>
        <w:adjustRightInd w:val="0"/>
        <w:spacing w:before="120" w:after="120" w:line="360" w:lineRule="auto"/>
        <w:ind w:left="720" w:hanging="720"/>
        <w:rPr>
          <w:rFonts w:ascii="Times New Roman" w:hAnsi="Times New Roman" w:cs="Times New Roman"/>
          <w:sz w:val="24"/>
        </w:rPr>
      </w:pPr>
      <w:r w:rsidRPr="00FD0353">
        <w:rPr>
          <w:rFonts w:ascii="Times New Roman" w:hAnsi="Times New Roman" w:cs="Times New Roman"/>
          <w:sz w:val="24"/>
          <w:lang w:val="en-US"/>
        </w:rPr>
        <w:t xml:space="preserve">Neil, C. W., Hjelm, R.P., Howley, M.E., Watkins, E.B., Cockreham, C., Wu, D., Mao, Y., Fischer, T.B., Stokes, M.R., Xu, W., 2020.  Small-angle neutron scattering (SANS) characterization of clay-and carbonate-rich shale at elevated pressures. Energy </w:t>
      </w:r>
      <w:r w:rsidR="00E42680" w:rsidRPr="00FD0353">
        <w:rPr>
          <w:rFonts w:ascii="Times New Roman" w:hAnsi="Times New Roman" w:cs="Times New Roman"/>
          <w:sz w:val="24"/>
          <w:lang w:val="en-US"/>
        </w:rPr>
        <w:t xml:space="preserve">&amp; </w:t>
      </w:r>
      <w:r w:rsidRPr="00FD0353">
        <w:rPr>
          <w:rFonts w:ascii="Times New Roman" w:hAnsi="Times New Roman" w:cs="Times New Roman"/>
          <w:sz w:val="24"/>
          <w:lang w:val="en-US"/>
        </w:rPr>
        <w:t>Fuels. 34, 8178–8185.</w:t>
      </w:r>
      <w:r w:rsidR="00097E95" w:rsidRPr="00FD0353">
        <w:rPr>
          <w:rFonts w:ascii="Times New Roman" w:hAnsi="Times New Roman" w:cs="Times New Roman"/>
          <w:sz w:val="24"/>
        </w:rPr>
        <w:t xml:space="preserve"> </w:t>
      </w:r>
      <w:hyperlink r:id="rId32" w:history="1">
        <w:r w:rsidR="00097E95" w:rsidRPr="00FD0353">
          <w:rPr>
            <w:rStyle w:val="Hyperlink"/>
            <w:rFonts w:ascii="Times New Roman" w:hAnsi="Times New Roman" w:cs="Times New Roman"/>
            <w:sz w:val="24"/>
            <w:lang w:val="en-US"/>
          </w:rPr>
          <w:t>https://doi.org/10.1021/acs.energyfuels.0c01009</w:t>
        </w:r>
      </w:hyperlink>
    </w:p>
    <w:p w14:paraId="56D396B1" w14:textId="77777777" w:rsidR="00E42680" w:rsidRPr="00FD0353" w:rsidRDefault="00E42680" w:rsidP="00F36322">
      <w:pPr>
        <w:spacing w:before="120" w:after="120" w:line="360" w:lineRule="auto"/>
        <w:ind w:left="709" w:hanging="709"/>
        <w:rPr>
          <w:rFonts w:ascii="Times New Roman" w:hAnsi="Times New Roman" w:cs="Times New Roman"/>
          <w:bCs/>
          <w:iCs/>
          <w:sz w:val="24"/>
        </w:rPr>
      </w:pPr>
      <w:r w:rsidRPr="00FD0353">
        <w:rPr>
          <w:rFonts w:ascii="Times New Roman" w:hAnsi="Times New Roman" w:cs="Times New Roman"/>
          <w:bCs/>
          <w:iCs/>
          <w:sz w:val="24"/>
        </w:rPr>
        <w:t>Neil, C.W., Mehana, M., Hjelm, R.P., Hawley, M.E., Watkins, E.B., Mao, Y., Viswanathan, H., Kang, Q., Xu,H., 2020b. Reduced methane recovery at high pressure due to methane trapping in shale nanopores. Communications Earth &amp; Environment, 1-49; https://doi.org/10.1038/s43247-020-00047-w</w:t>
      </w:r>
      <w:r w:rsidR="001A7D98" w:rsidRPr="00FD0353">
        <w:rPr>
          <w:rFonts w:ascii="Times New Roman" w:hAnsi="Times New Roman" w:cs="Times New Roman"/>
          <w:bCs/>
          <w:iCs/>
          <w:sz w:val="24"/>
        </w:rPr>
        <w:t>.</w:t>
      </w:r>
    </w:p>
    <w:p w14:paraId="0E48F419" w14:textId="77777777" w:rsidR="00E42680" w:rsidRPr="00FD0353" w:rsidRDefault="001A7D98" w:rsidP="00F36322">
      <w:pPr>
        <w:spacing w:before="120" w:after="120" w:line="360" w:lineRule="auto"/>
        <w:ind w:left="709" w:hanging="709"/>
        <w:rPr>
          <w:rFonts w:ascii="Times New Roman" w:hAnsi="Times New Roman" w:cs="Times New Roman"/>
          <w:sz w:val="24"/>
          <w:lang w:val="en-US"/>
        </w:rPr>
      </w:pPr>
      <w:r w:rsidRPr="00FD0353">
        <w:rPr>
          <w:rFonts w:ascii="Times New Roman" w:hAnsi="Times New Roman" w:cs="Times New Roman"/>
          <w:sz w:val="24"/>
        </w:rPr>
        <w:t>Pankaj, P. Shukla, P., Kavousi, P., Carr, T., 2018. Hydraulic fracture and reservoir characterization for determining optimal well spacing in the Marcellus Shale. SPE-191802, Liquids-rich Basins Conference - North America, Midland, Texas, USA, 5 - 6 Decermber 2018, 17 pp.</w:t>
      </w:r>
    </w:p>
    <w:p w14:paraId="1FC916DC" w14:textId="77777777" w:rsidR="00A64A35" w:rsidRPr="00FD0353" w:rsidRDefault="00A64A35" w:rsidP="00F363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360" w:lineRule="auto"/>
        <w:ind w:left="720" w:hanging="720"/>
        <w:jc w:val="both"/>
        <w:rPr>
          <w:rFonts w:ascii="Times New Roman" w:hAnsi="Times New Roman" w:cs="Times New Roman"/>
          <w:sz w:val="24"/>
        </w:rPr>
      </w:pPr>
      <w:r w:rsidRPr="00FD0353">
        <w:rPr>
          <w:rFonts w:ascii="Times New Roman" w:hAnsi="Times New Roman" w:cs="Times New Roman"/>
          <w:sz w:val="24"/>
        </w:rPr>
        <w:t>Radlinski, A.P., Boreham, C.J., Lindner, P., Randl, O.G., Hinde, A.L. and Hope, J.M., 2000</w:t>
      </w:r>
      <w:r w:rsidR="002F139F" w:rsidRPr="00FD0353">
        <w:rPr>
          <w:rFonts w:ascii="Times New Roman" w:hAnsi="Times New Roman" w:cs="Times New Roman"/>
          <w:sz w:val="24"/>
        </w:rPr>
        <w:t>.</w:t>
      </w:r>
      <w:r w:rsidRPr="00FD0353">
        <w:rPr>
          <w:rFonts w:ascii="Times New Roman" w:hAnsi="Times New Roman" w:cs="Times New Roman"/>
          <w:sz w:val="24"/>
        </w:rPr>
        <w:t xml:space="preserve"> Small angle neutron scattering signature of oil generation in artificially and naturally matured hydrocarbon source rocks</w:t>
      </w:r>
      <w:r w:rsidR="002F139F" w:rsidRPr="00FD0353">
        <w:rPr>
          <w:rFonts w:ascii="Times New Roman" w:hAnsi="Times New Roman" w:cs="Times New Roman"/>
          <w:sz w:val="24"/>
        </w:rPr>
        <w:t>.</w:t>
      </w:r>
      <w:r w:rsidRPr="00FD0353">
        <w:rPr>
          <w:rFonts w:ascii="Times New Roman" w:hAnsi="Times New Roman" w:cs="Times New Roman"/>
          <w:sz w:val="24"/>
        </w:rPr>
        <w:t xml:space="preserve"> </w:t>
      </w:r>
      <w:r w:rsidRPr="00FD0353">
        <w:rPr>
          <w:rFonts w:ascii="Times New Roman" w:hAnsi="Times New Roman" w:cs="Times New Roman"/>
          <w:iCs/>
          <w:sz w:val="24"/>
        </w:rPr>
        <w:t>Organic Geochemistry</w:t>
      </w:r>
      <w:r w:rsidR="002F139F" w:rsidRPr="00FD0353">
        <w:rPr>
          <w:rFonts w:ascii="Times New Roman" w:hAnsi="Times New Roman" w:cs="Times New Roman"/>
          <w:iCs/>
          <w:sz w:val="24"/>
        </w:rPr>
        <w:t xml:space="preserve"> </w:t>
      </w:r>
      <w:r w:rsidRPr="00FD0353">
        <w:rPr>
          <w:rFonts w:ascii="Times New Roman" w:hAnsi="Times New Roman" w:cs="Times New Roman"/>
          <w:bCs/>
          <w:sz w:val="24"/>
        </w:rPr>
        <w:t>31</w:t>
      </w:r>
      <w:r w:rsidRPr="00FD0353">
        <w:rPr>
          <w:rFonts w:ascii="Times New Roman" w:hAnsi="Times New Roman" w:cs="Times New Roman"/>
          <w:sz w:val="24"/>
        </w:rPr>
        <w:t>, 1–14.</w:t>
      </w:r>
      <w:r w:rsidR="00097E95" w:rsidRPr="00FD0353">
        <w:rPr>
          <w:rFonts w:ascii="Times New Roman" w:hAnsi="Times New Roman" w:cs="Times New Roman"/>
          <w:sz w:val="24"/>
        </w:rPr>
        <w:t xml:space="preserve"> </w:t>
      </w:r>
      <w:hyperlink r:id="rId33" w:history="1">
        <w:r w:rsidR="00097E95" w:rsidRPr="00FD0353">
          <w:rPr>
            <w:rStyle w:val="Hyperlink"/>
            <w:rFonts w:ascii="Times New Roman" w:hAnsi="Times New Roman" w:cs="Times New Roman"/>
            <w:sz w:val="24"/>
          </w:rPr>
          <w:t>https://doi.org/10.1016/S0146-6380(99)00128-X</w:t>
        </w:r>
      </w:hyperlink>
    </w:p>
    <w:p w14:paraId="007EBD1C" w14:textId="77777777" w:rsidR="000162F4" w:rsidRPr="00FD0353" w:rsidRDefault="00E65BDA" w:rsidP="00F36322">
      <w:pPr>
        <w:spacing w:after="120" w:line="360" w:lineRule="auto"/>
        <w:ind w:left="709" w:hanging="709"/>
        <w:rPr>
          <w:rFonts w:ascii="Times New Roman" w:hAnsi="Times New Roman" w:cs="Times New Roman"/>
          <w:sz w:val="24"/>
        </w:rPr>
      </w:pPr>
      <w:r w:rsidRPr="00FD0353">
        <w:rPr>
          <w:rFonts w:ascii="Times New Roman" w:hAnsi="Times New Roman" w:cs="Times New Roman"/>
          <w:sz w:val="24"/>
        </w:rPr>
        <w:t xml:space="preserve">Radlinski, A.P., Ioannidis, </w:t>
      </w:r>
      <w:r w:rsidR="00F103D2" w:rsidRPr="00FD0353">
        <w:rPr>
          <w:rFonts w:ascii="Times New Roman" w:hAnsi="Times New Roman" w:cs="Times New Roman"/>
          <w:sz w:val="24"/>
        </w:rPr>
        <w:t xml:space="preserve">M.A., </w:t>
      </w:r>
      <w:r w:rsidRPr="00FD0353">
        <w:rPr>
          <w:rFonts w:ascii="Times New Roman" w:hAnsi="Times New Roman" w:cs="Times New Roman"/>
          <w:sz w:val="24"/>
        </w:rPr>
        <w:t xml:space="preserve">Hinde, </w:t>
      </w:r>
      <w:r w:rsidR="00F103D2" w:rsidRPr="00FD0353">
        <w:rPr>
          <w:rFonts w:ascii="Times New Roman" w:hAnsi="Times New Roman" w:cs="Times New Roman"/>
          <w:sz w:val="24"/>
        </w:rPr>
        <w:t xml:space="preserve">A.L., </w:t>
      </w:r>
      <w:r w:rsidRPr="00FD0353">
        <w:rPr>
          <w:rFonts w:ascii="Times New Roman" w:hAnsi="Times New Roman" w:cs="Times New Roman"/>
          <w:sz w:val="24"/>
        </w:rPr>
        <w:t xml:space="preserve">Hainbuchner, </w:t>
      </w:r>
      <w:r w:rsidR="00F103D2" w:rsidRPr="00FD0353">
        <w:rPr>
          <w:rFonts w:ascii="Times New Roman" w:hAnsi="Times New Roman" w:cs="Times New Roman"/>
          <w:sz w:val="24"/>
        </w:rPr>
        <w:t xml:space="preserve">M., </w:t>
      </w:r>
      <w:r w:rsidRPr="00FD0353">
        <w:rPr>
          <w:rFonts w:ascii="Times New Roman" w:hAnsi="Times New Roman" w:cs="Times New Roman"/>
          <w:sz w:val="24"/>
        </w:rPr>
        <w:t xml:space="preserve">Baron, </w:t>
      </w:r>
      <w:r w:rsidR="00F103D2" w:rsidRPr="00FD0353">
        <w:rPr>
          <w:rFonts w:ascii="Times New Roman" w:hAnsi="Times New Roman" w:cs="Times New Roman"/>
          <w:sz w:val="24"/>
        </w:rPr>
        <w:t xml:space="preserve">M., </w:t>
      </w:r>
      <w:r w:rsidRPr="00FD0353">
        <w:rPr>
          <w:rFonts w:ascii="Times New Roman" w:hAnsi="Times New Roman" w:cs="Times New Roman"/>
          <w:sz w:val="24"/>
        </w:rPr>
        <w:t xml:space="preserve">Rauch, </w:t>
      </w:r>
      <w:r w:rsidR="00F103D2" w:rsidRPr="00FD0353">
        <w:rPr>
          <w:rFonts w:ascii="Times New Roman" w:hAnsi="Times New Roman" w:cs="Times New Roman"/>
          <w:sz w:val="24"/>
        </w:rPr>
        <w:t>H.,</w:t>
      </w:r>
      <w:r w:rsidRPr="00FD0353">
        <w:rPr>
          <w:rFonts w:ascii="Times New Roman" w:hAnsi="Times New Roman" w:cs="Times New Roman"/>
          <w:sz w:val="24"/>
        </w:rPr>
        <w:t xml:space="preserve"> Kline,</w:t>
      </w:r>
      <w:r w:rsidR="00F103D2" w:rsidRPr="00FD0353">
        <w:rPr>
          <w:rFonts w:ascii="Times New Roman" w:hAnsi="Times New Roman" w:cs="Times New Roman"/>
          <w:sz w:val="24"/>
        </w:rPr>
        <w:t xml:space="preserve"> S.R., </w:t>
      </w:r>
      <w:r w:rsidRPr="00FD0353">
        <w:rPr>
          <w:rFonts w:ascii="Times New Roman" w:hAnsi="Times New Roman" w:cs="Times New Roman"/>
          <w:sz w:val="24"/>
        </w:rPr>
        <w:t xml:space="preserve"> </w:t>
      </w:r>
      <w:r w:rsidR="00F103D2" w:rsidRPr="00FD0353">
        <w:rPr>
          <w:rFonts w:ascii="Times New Roman" w:hAnsi="Times New Roman" w:cs="Times New Roman"/>
          <w:sz w:val="24"/>
        </w:rPr>
        <w:t xml:space="preserve">2004. </w:t>
      </w:r>
      <w:r w:rsidRPr="00FD0353">
        <w:rPr>
          <w:rFonts w:ascii="Times New Roman" w:hAnsi="Times New Roman" w:cs="Times New Roman"/>
          <w:sz w:val="24"/>
        </w:rPr>
        <w:t>Angstrom-to-millimeter characterization of sedimentary rock microstructure</w:t>
      </w:r>
      <w:r w:rsidR="00F103D2" w:rsidRPr="00FD0353">
        <w:rPr>
          <w:rFonts w:ascii="Times New Roman" w:hAnsi="Times New Roman" w:cs="Times New Roman"/>
          <w:sz w:val="24"/>
        </w:rPr>
        <w:t>.</w:t>
      </w:r>
      <w:r w:rsidRPr="00FD0353">
        <w:rPr>
          <w:rFonts w:ascii="Times New Roman" w:hAnsi="Times New Roman" w:cs="Times New Roman"/>
          <w:sz w:val="24"/>
        </w:rPr>
        <w:t xml:space="preserve"> Journal of Colloid and Interface Science 274 (2), 607-612.</w:t>
      </w:r>
      <w:r w:rsidR="000162F4" w:rsidRPr="00FD0353">
        <w:rPr>
          <w:rFonts w:ascii="Times New Roman" w:hAnsi="Times New Roman" w:cs="Times New Roman"/>
          <w:sz w:val="24"/>
        </w:rPr>
        <w:t xml:space="preserve"> </w:t>
      </w:r>
      <w:hyperlink r:id="rId34" w:history="1">
        <w:r w:rsidR="000162F4" w:rsidRPr="00FD0353">
          <w:rPr>
            <w:rStyle w:val="Hyperlink"/>
            <w:rFonts w:ascii="Times New Roman" w:hAnsi="Times New Roman" w:cs="Times New Roman"/>
            <w:sz w:val="24"/>
          </w:rPr>
          <w:t>https://doi.org/10.1016/j.jcis.2004.02.035</w:t>
        </w:r>
      </w:hyperlink>
    </w:p>
    <w:p w14:paraId="19297DB7" w14:textId="77777777" w:rsidR="00E42680" w:rsidRPr="00FD0353" w:rsidRDefault="00E42680" w:rsidP="00F36322">
      <w:pPr>
        <w:spacing w:before="120" w:after="120" w:line="360" w:lineRule="auto"/>
        <w:ind w:left="709" w:hanging="709"/>
        <w:jc w:val="both"/>
        <w:rPr>
          <w:rFonts w:ascii="Times New Roman" w:hAnsi="Times New Roman" w:cs="Times New Roman"/>
          <w:sz w:val="24"/>
        </w:rPr>
      </w:pPr>
      <w:r w:rsidRPr="00FD0353">
        <w:rPr>
          <w:rFonts w:ascii="Times New Roman" w:hAnsi="Times New Roman" w:cs="Times New Roman"/>
          <w:sz w:val="24"/>
          <w:lang w:val="en-AU"/>
        </w:rPr>
        <w:t xml:space="preserve">Radlinski, A.P., Blach, T., Phung, V., Ji, Y., de Campo, L., Gilbert, E.P., Regenauer-Lieb, K., Mastalerz, M., 2021. Pore accessibility and trapping of methane in Marcellus Shale. </w:t>
      </w:r>
      <w:r w:rsidRPr="00FD0353">
        <w:rPr>
          <w:rFonts w:ascii="Times New Roman" w:hAnsi="Times New Roman" w:cs="Times New Roman"/>
          <w:iCs/>
          <w:sz w:val="24"/>
          <w:lang w:val="en-AU"/>
        </w:rPr>
        <w:t>International Journal of Coal Geology</w:t>
      </w:r>
      <w:r w:rsidRPr="00FD0353">
        <w:rPr>
          <w:rFonts w:ascii="Times New Roman" w:hAnsi="Times New Roman" w:cs="Times New Roman"/>
          <w:bCs/>
          <w:sz w:val="24"/>
          <w:lang w:val="en-AU"/>
        </w:rPr>
        <w:t>,</w:t>
      </w:r>
      <w:r w:rsidR="00C829D7" w:rsidRPr="00FD0353">
        <w:rPr>
          <w:rFonts w:ascii="Times New Roman" w:hAnsi="Times New Roman" w:cs="Times New Roman"/>
          <w:bCs/>
          <w:sz w:val="24"/>
          <w:lang w:val="en-AU"/>
        </w:rPr>
        <w:t xml:space="preserve"> in press</w:t>
      </w:r>
      <w:r w:rsidRPr="00FD0353">
        <w:rPr>
          <w:rFonts w:ascii="Times New Roman" w:hAnsi="Times New Roman" w:cs="Times New Roman"/>
          <w:sz w:val="24"/>
          <w:lang w:val="en-AU"/>
        </w:rPr>
        <w:t>.</w:t>
      </w:r>
    </w:p>
    <w:p w14:paraId="67C8A534" w14:textId="77777777" w:rsidR="0013261E" w:rsidRPr="00FD0353" w:rsidRDefault="004866EF" w:rsidP="00F363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360" w:lineRule="auto"/>
        <w:ind w:left="720" w:hanging="720"/>
        <w:jc w:val="both"/>
        <w:rPr>
          <w:rFonts w:ascii="Times New Roman" w:hAnsi="Times New Roman" w:cs="Times New Roman"/>
          <w:sz w:val="24"/>
        </w:rPr>
      </w:pPr>
      <w:r w:rsidRPr="00FD0353">
        <w:rPr>
          <w:rFonts w:ascii="Times New Roman" w:hAnsi="Times New Roman" w:cs="Times New Roman"/>
          <w:color w:val="000000"/>
          <w:sz w:val="24"/>
          <w:lang w:eastAsia="en-AU"/>
        </w:rPr>
        <w:t>Rehm, C., Brûle, A., Freund, A.K. and Kennedy, S.J., 2013</w:t>
      </w:r>
      <w:r w:rsidR="00F103D2" w:rsidRPr="00FD0353">
        <w:rPr>
          <w:rFonts w:ascii="Times New Roman" w:hAnsi="Times New Roman" w:cs="Times New Roman"/>
          <w:color w:val="000000"/>
          <w:sz w:val="24"/>
          <w:lang w:eastAsia="en-AU"/>
        </w:rPr>
        <w:t>.</w:t>
      </w:r>
      <w:r w:rsidRPr="00FD0353">
        <w:rPr>
          <w:rFonts w:ascii="Times New Roman" w:hAnsi="Times New Roman" w:cs="Times New Roman"/>
          <w:color w:val="000000"/>
          <w:sz w:val="24"/>
          <w:lang w:eastAsia="en-AU"/>
        </w:rPr>
        <w:t xml:space="preserve"> Kookaburra: the ultra-small-angle neutron scattering instrument at OPAL</w:t>
      </w:r>
      <w:r w:rsidR="00F103D2" w:rsidRPr="00FD0353">
        <w:rPr>
          <w:rFonts w:ascii="Times New Roman" w:hAnsi="Times New Roman" w:cs="Times New Roman"/>
          <w:color w:val="000000"/>
          <w:sz w:val="24"/>
          <w:lang w:eastAsia="en-AU"/>
        </w:rPr>
        <w:t>.</w:t>
      </w:r>
      <w:r w:rsidRPr="00FD0353">
        <w:rPr>
          <w:rFonts w:ascii="Times New Roman" w:hAnsi="Times New Roman" w:cs="Times New Roman"/>
          <w:color w:val="000000"/>
          <w:sz w:val="24"/>
          <w:lang w:eastAsia="en-AU"/>
        </w:rPr>
        <w:t xml:space="preserve"> Journal of Applied Crystallography 46, 1699</w:t>
      </w:r>
      <w:r w:rsidRPr="00FD0353">
        <w:rPr>
          <w:rFonts w:ascii="Times New Roman" w:hAnsi="Times New Roman" w:cs="Times New Roman"/>
          <w:sz w:val="24"/>
        </w:rPr>
        <w:t>–</w:t>
      </w:r>
      <w:r w:rsidRPr="00FD0353">
        <w:rPr>
          <w:rFonts w:ascii="Times New Roman" w:hAnsi="Times New Roman" w:cs="Times New Roman"/>
          <w:color w:val="000000"/>
          <w:sz w:val="24"/>
          <w:lang w:eastAsia="en-AU"/>
        </w:rPr>
        <w:t>1704.</w:t>
      </w:r>
      <w:r w:rsidR="0013261E" w:rsidRPr="00FD0353">
        <w:rPr>
          <w:rFonts w:ascii="Times New Roman" w:hAnsi="Times New Roman" w:cs="Times New Roman"/>
          <w:sz w:val="24"/>
        </w:rPr>
        <w:t xml:space="preserve"> </w:t>
      </w:r>
      <w:hyperlink r:id="rId35" w:history="1">
        <w:r w:rsidR="000162F4" w:rsidRPr="00FD0353">
          <w:rPr>
            <w:rStyle w:val="Hyperlink"/>
            <w:rFonts w:ascii="Times New Roman" w:hAnsi="Times New Roman" w:cs="Times New Roman"/>
            <w:sz w:val="24"/>
          </w:rPr>
          <w:t>https://doi.org/10.1107/S0021889813025788</w:t>
        </w:r>
      </w:hyperlink>
    </w:p>
    <w:p w14:paraId="1776AB6D" w14:textId="77777777" w:rsidR="0052706E" w:rsidRPr="00FD0353" w:rsidRDefault="0052706E" w:rsidP="00F36322">
      <w:pPr>
        <w:spacing w:line="360" w:lineRule="auto"/>
        <w:ind w:left="720" w:hanging="720"/>
        <w:rPr>
          <w:rFonts w:ascii="Times New Roman" w:hAnsi="Times New Roman" w:cs="Times New Roman"/>
          <w:color w:val="222222"/>
          <w:sz w:val="24"/>
          <w:shd w:val="clear" w:color="auto" w:fill="FFFFFF"/>
        </w:rPr>
      </w:pPr>
      <w:r w:rsidRPr="00FD0353">
        <w:rPr>
          <w:rFonts w:ascii="Times New Roman" w:hAnsi="Times New Roman" w:cs="Times New Roman"/>
          <w:color w:val="222222"/>
          <w:sz w:val="24"/>
          <w:shd w:val="clear" w:color="auto" w:fill="FFFFFF"/>
        </w:rPr>
        <w:lastRenderedPageBreak/>
        <w:t xml:space="preserve">Rouquerol, J., D. Avnir, C.W. Fairbridge, D.H. Everett, J.M. Haynes, N. Pernicone, J.D.F. Ramsay, K.S.W. Sing, and K.K. Unger, 1994, Recommendations for the characterization of porous solids (Technical Report): Pure and Applied Chemistry, v. 66, p. 1739−1758, doi: </w:t>
      </w:r>
      <w:r w:rsidRPr="00FD0353">
        <w:rPr>
          <w:rFonts w:ascii="Times New Roman" w:hAnsi="Times New Roman" w:cs="Times New Roman"/>
          <w:color w:val="2C02C4"/>
          <w:sz w:val="24"/>
          <w:shd w:val="clear" w:color="auto" w:fill="FFFFFF"/>
        </w:rPr>
        <w:t>10.1351/pac199466081739</w:t>
      </w:r>
      <w:r w:rsidRPr="00FD0353">
        <w:rPr>
          <w:rFonts w:ascii="Times New Roman" w:hAnsi="Times New Roman" w:cs="Times New Roman"/>
          <w:color w:val="222222"/>
          <w:sz w:val="24"/>
          <w:shd w:val="clear" w:color="auto" w:fill="FFFFFF"/>
        </w:rPr>
        <w:t>.</w:t>
      </w:r>
    </w:p>
    <w:p w14:paraId="3E9B2334" w14:textId="77777777" w:rsidR="0013261E" w:rsidRPr="00FD0353" w:rsidRDefault="0013261E" w:rsidP="00F363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ind w:left="720" w:hanging="720"/>
        <w:jc w:val="both"/>
        <w:rPr>
          <w:rFonts w:ascii="Times New Roman" w:hAnsi="Times New Roman" w:cs="Times New Roman"/>
          <w:sz w:val="24"/>
        </w:rPr>
      </w:pPr>
      <w:r w:rsidRPr="00FD0353">
        <w:rPr>
          <w:rFonts w:ascii="Times New Roman" w:hAnsi="Times New Roman" w:cs="Times New Roman"/>
          <w:sz w:val="24"/>
        </w:rPr>
        <w:t>Rybacki, E., Reinicke, A., Meier, T., Makasi, M. and Dresen, G., 2015</w:t>
      </w:r>
      <w:r w:rsidR="00F103D2" w:rsidRPr="00FD0353">
        <w:rPr>
          <w:rFonts w:ascii="Times New Roman" w:hAnsi="Times New Roman" w:cs="Times New Roman"/>
          <w:sz w:val="24"/>
        </w:rPr>
        <w:t>.</w:t>
      </w:r>
      <w:r w:rsidRPr="00FD0353">
        <w:rPr>
          <w:rFonts w:ascii="Times New Roman" w:hAnsi="Times New Roman" w:cs="Times New Roman"/>
          <w:sz w:val="24"/>
        </w:rPr>
        <w:t xml:space="preserve"> What controls the mechaniucal properties of shale rocks? - Part I: Strength and Young modulus</w:t>
      </w:r>
      <w:r w:rsidR="00F103D2" w:rsidRPr="00FD0353">
        <w:rPr>
          <w:rFonts w:ascii="Times New Roman" w:hAnsi="Times New Roman" w:cs="Times New Roman"/>
          <w:sz w:val="24"/>
        </w:rPr>
        <w:t>.</w:t>
      </w:r>
      <w:r w:rsidRPr="00FD0353">
        <w:rPr>
          <w:rFonts w:ascii="Times New Roman" w:hAnsi="Times New Roman" w:cs="Times New Roman"/>
          <w:sz w:val="24"/>
        </w:rPr>
        <w:t xml:space="preserve"> Journal of Petroleum Science and Engineering</w:t>
      </w:r>
      <w:r w:rsidRPr="00FD0353">
        <w:rPr>
          <w:rFonts w:ascii="Times New Roman" w:hAnsi="Times New Roman" w:cs="Times New Roman"/>
          <w:i/>
          <w:sz w:val="24"/>
        </w:rPr>
        <w:t xml:space="preserve"> </w:t>
      </w:r>
      <w:r w:rsidRPr="00FD0353">
        <w:rPr>
          <w:rFonts w:ascii="Times New Roman" w:hAnsi="Times New Roman" w:cs="Times New Roman"/>
          <w:sz w:val="24"/>
        </w:rPr>
        <w:t>135, 702-722.</w:t>
      </w:r>
      <w:r w:rsidR="000162F4" w:rsidRPr="00FD0353">
        <w:rPr>
          <w:rFonts w:ascii="Times New Roman" w:hAnsi="Times New Roman" w:cs="Times New Roman"/>
          <w:sz w:val="24"/>
        </w:rPr>
        <w:t xml:space="preserve"> </w:t>
      </w:r>
      <w:hyperlink r:id="rId36" w:history="1">
        <w:r w:rsidR="000162F4" w:rsidRPr="00FD0353">
          <w:rPr>
            <w:rStyle w:val="Hyperlink"/>
            <w:rFonts w:ascii="Times New Roman" w:hAnsi="Times New Roman" w:cs="Times New Roman"/>
            <w:sz w:val="24"/>
          </w:rPr>
          <w:t>https://doi.org/10.1016/j.petrol.2015.10.028</w:t>
        </w:r>
      </w:hyperlink>
    </w:p>
    <w:p w14:paraId="60A25AFB" w14:textId="77777777" w:rsidR="00B644A5" w:rsidRPr="00FD0353" w:rsidRDefault="00B644A5" w:rsidP="00F36322">
      <w:pPr>
        <w:spacing w:after="120" w:line="360" w:lineRule="auto"/>
        <w:ind w:left="709" w:hanging="709"/>
        <w:rPr>
          <w:rFonts w:ascii="Times New Roman" w:hAnsi="Times New Roman" w:cs="Times New Roman"/>
          <w:sz w:val="24"/>
          <w:lang w:val="en-AU"/>
        </w:rPr>
      </w:pPr>
      <w:r w:rsidRPr="00FD0353">
        <w:rPr>
          <w:rFonts w:ascii="Times New Roman" w:hAnsi="Times New Roman" w:cs="Times New Roman"/>
          <w:sz w:val="24"/>
          <w:lang w:val="en-AU"/>
        </w:rPr>
        <w:t xml:space="preserve">Sakurovs, R., Radlinski, </w:t>
      </w:r>
      <w:r w:rsidR="00F103D2" w:rsidRPr="00FD0353">
        <w:rPr>
          <w:rFonts w:ascii="Times New Roman" w:hAnsi="Times New Roman" w:cs="Times New Roman"/>
          <w:sz w:val="24"/>
          <w:lang w:val="en-AU"/>
        </w:rPr>
        <w:t xml:space="preserve">A.P., </w:t>
      </w:r>
      <w:r w:rsidRPr="00FD0353">
        <w:rPr>
          <w:rFonts w:ascii="Times New Roman" w:hAnsi="Times New Roman" w:cs="Times New Roman"/>
          <w:sz w:val="24"/>
          <w:lang w:val="en-AU"/>
        </w:rPr>
        <w:t xml:space="preserve">Melnichenko, </w:t>
      </w:r>
      <w:r w:rsidR="00F103D2" w:rsidRPr="00FD0353">
        <w:rPr>
          <w:rFonts w:ascii="Times New Roman" w:hAnsi="Times New Roman" w:cs="Times New Roman"/>
          <w:sz w:val="24"/>
          <w:lang w:val="en-AU"/>
        </w:rPr>
        <w:t xml:space="preserve">Y.B., </w:t>
      </w:r>
      <w:r w:rsidRPr="00FD0353">
        <w:rPr>
          <w:rFonts w:ascii="Times New Roman" w:hAnsi="Times New Roman" w:cs="Times New Roman"/>
          <w:sz w:val="24"/>
          <w:lang w:val="en-AU"/>
        </w:rPr>
        <w:t xml:space="preserve">Blach, </w:t>
      </w:r>
      <w:r w:rsidR="00F103D2" w:rsidRPr="00FD0353">
        <w:rPr>
          <w:rFonts w:ascii="Times New Roman" w:hAnsi="Times New Roman" w:cs="Times New Roman"/>
          <w:sz w:val="24"/>
          <w:lang w:val="en-AU"/>
        </w:rPr>
        <w:t xml:space="preserve">T., </w:t>
      </w:r>
      <w:r w:rsidRPr="00FD0353">
        <w:rPr>
          <w:rFonts w:ascii="Times New Roman" w:hAnsi="Times New Roman" w:cs="Times New Roman"/>
          <w:sz w:val="24"/>
          <w:lang w:val="en-AU"/>
        </w:rPr>
        <w:t xml:space="preserve">Cheng, </w:t>
      </w:r>
      <w:r w:rsidR="00F103D2" w:rsidRPr="00FD0353">
        <w:rPr>
          <w:rFonts w:ascii="Times New Roman" w:hAnsi="Times New Roman" w:cs="Times New Roman"/>
          <w:sz w:val="24"/>
          <w:lang w:val="en-AU"/>
        </w:rPr>
        <w:t xml:space="preserve">G., </w:t>
      </w:r>
      <w:r w:rsidRPr="00FD0353">
        <w:rPr>
          <w:rFonts w:ascii="Times New Roman" w:hAnsi="Times New Roman" w:cs="Times New Roman"/>
          <w:sz w:val="24"/>
          <w:lang w:val="en-AU"/>
        </w:rPr>
        <w:t xml:space="preserve">Lemmel, </w:t>
      </w:r>
      <w:r w:rsidR="00F103D2" w:rsidRPr="00FD0353">
        <w:rPr>
          <w:rFonts w:ascii="Times New Roman" w:hAnsi="Times New Roman" w:cs="Times New Roman"/>
          <w:sz w:val="24"/>
          <w:lang w:val="en-AU"/>
        </w:rPr>
        <w:t xml:space="preserve">H., </w:t>
      </w:r>
      <w:r w:rsidRPr="00FD0353">
        <w:rPr>
          <w:rFonts w:ascii="Times New Roman" w:hAnsi="Times New Roman" w:cs="Times New Roman"/>
          <w:sz w:val="24"/>
          <w:lang w:val="en-AU"/>
        </w:rPr>
        <w:t xml:space="preserve"> Rauch, </w:t>
      </w:r>
      <w:r w:rsidR="00F103D2" w:rsidRPr="00FD0353">
        <w:rPr>
          <w:rFonts w:ascii="Times New Roman" w:hAnsi="Times New Roman" w:cs="Times New Roman"/>
          <w:sz w:val="24"/>
          <w:lang w:val="en-AU"/>
        </w:rPr>
        <w:t xml:space="preserve">H.,  2009. </w:t>
      </w:r>
      <w:r w:rsidRPr="00FD0353">
        <w:rPr>
          <w:rFonts w:ascii="Times New Roman" w:hAnsi="Times New Roman" w:cs="Times New Roman"/>
          <w:sz w:val="24"/>
          <w:lang w:val="en-AU"/>
        </w:rPr>
        <w:t>Stability of bituminous coal microstructure upon exposure to high pressures of helium</w:t>
      </w:r>
      <w:r w:rsidR="00F103D2" w:rsidRPr="00FD0353">
        <w:rPr>
          <w:rFonts w:ascii="Times New Roman" w:hAnsi="Times New Roman" w:cs="Times New Roman"/>
          <w:sz w:val="24"/>
          <w:lang w:val="en-AU"/>
        </w:rPr>
        <w:t>.</w:t>
      </w:r>
      <w:r w:rsidRPr="00FD0353">
        <w:rPr>
          <w:rFonts w:ascii="Times New Roman" w:hAnsi="Times New Roman" w:cs="Times New Roman"/>
          <w:sz w:val="24"/>
          <w:lang w:val="en-AU"/>
        </w:rPr>
        <w:t xml:space="preserve">  Energy &amp; Fuels</w:t>
      </w:r>
      <w:r w:rsidRPr="00FD0353">
        <w:rPr>
          <w:rFonts w:ascii="Times New Roman" w:hAnsi="Times New Roman" w:cs="Times New Roman"/>
          <w:i/>
          <w:sz w:val="24"/>
          <w:lang w:val="en-AU"/>
        </w:rPr>
        <w:t xml:space="preserve"> </w:t>
      </w:r>
      <w:r w:rsidRPr="00FD0353">
        <w:rPr>
          <w:rFonts w:ascii="Times New Roman" w:hAnsi="Times New Roman" w:cs="Times New Roman"/>
          <w:sz w:val="24"/>
          <w:lang w:val="en-AU"/>
        </w:rPr>
        <w:t>23 (10), 5022-5026.</w:t>
      </w:r>
      <w:r w:rsidR="000162F4" w:rsidRPr="00FD0353">
        <w:rPr>
          <w:rFonts w:ascii="Times New Roman" w:hAnsi="Times New Roman" w:cs="Times New Roman"/>
          <w:sz w:val="24"/>
        </w:rPr>
        <w:t xml:space="preserve"> </w:t>
      </w:r>
      <w:hyperlink r:id="rId37" w:history="1">
        <w:r w:rsidR="000162F4" w:rsidRPr="00FD0353">
          <w:rPr>
            <w:rStyle w:val="Hyperlink"/>
            <w:rFonts w:ascii="Times New Roman" w:hAnsi="Times New Roman" w:cs="Times New Roman"/>
            <w:sz w:val="24"/>
            <w:lang w:val="en-AU"/>
          </w:rPr>
          <w:t>https://doi.org/10.1021/ef900439d</w:t>
        </w:r>
      </w:hyperlink>
    </w:p>
    <w:p w14:paraId="4F8927E6" w14:textId="77777777" w:rsidR="00C10A78" w:rsidRPr="00FD0353" w:rsidRDefault="000C52EF" w:rsidP="00F36322">
      <w:pPr>
        <w:spacing w:line="360" w:lineRule="auto"/>
        <w:ind w:left="720" w:hanging="720"/>
        <w:rPr>
          <w:rFonts w:ascii="Times New Roman" w:hAnsi="Times New Roman" w:cs="Times New Roman"/>
          <w:sz w:val="24"/>
        </w:rPr>
      </w:pPr>
      <w:r w:rsidRPr="00FD0353">
        <w:rPr>
          <w:rFonts w:ascii="Times New Roman" w:hAnsi="Times New Roman" w:cs="Times New Roman"/>
          <w:sz w:val="24"/>
        </w:rPr>
        <w:t xml:space="preserve"> </w:t>
      </w:r>
      <w:r w:rsidR="00C10A78" w:rsidRPr="00FD0353">
        <w:rPr>
          <w:rFonts w:ascii="Times New Roman" w:hAnsi="Times New Roman" w:cs="Times New Roman"/>
          <w:sz w:val="24"/>
        </w:rPr>
        <w:t xml:space="preserve">Strąpoć, D., Mastalerz, M., Schimmelmann, A., Drobniak, A., Hasenmueller, N.R., 2010. </w:t>
      </w:r>
      <w:r w:rsidR="00C10A78" w:rsidRPr="00FD0353">
        <w:rPr>
          <w:rFonts w:ascii="Times New Roman" w:hAnsi="Times New Roman" w:cs="Times New Roman"/>
          <w:bCs/>
          <w:sz w:val="24"/>
        </w:rPr>
        <w:t>Geochemical constraints on the origin and volume of gas of the New Albany Shale (Devonian – Mississippian) in the eastern part of the Illinois Basin. AAPG Bulletin 94, 1713-1740.</w:t>
      </w:r>
      <w:r w:rsidR="00C10A78" w:rsidRPr="00FD0353">
        <w:rPr>
          <w:rFonts w:ascii="Times New Roman" w:hAnsi="Times New Roman" w:cs="Times New Roman"/>
          <w:color w:val="000000"/>
          <w:sz w:val="24"/>
        </w:rPr>
        <w:t xml:space="preserve"> </w:t>
      </w:r>
      <w:hyperlink r:id="rId38" w:history="1">
        <w:r w:rsidR="000162F4" w:rsidRPr="00FD0353">
          <w:rPr>
            <w:rStyle w:val="Hyperlink"/>
            <w:rFonts w:ascii="Times New Roman" w:hAnsi="Times New Roman" w:cs="Times New Roman"/>
            <w:sz w:val="24"/>
          </w:rPr>
          <w:t>https://doi.org/10.1306/06301009197</w:t>
        </w:r>
      </w:hyperlink>
    </w:p>
    <w:p w14:paraId="5BCC7ECA" w14:textId="77777777" w:rsidR="00D71C0C" w:rsidRPr="00FD0353" w:rsidRDefault="00D71C0C" w:rsidP="00F36322">
      <w:pPr>
        <w:spacing w:line="360" w:lineRule="auto"/>
        <w:ind w:left="720" w:hanging="720"/>
        <w:rPr>
          <w:rFonts w:ascii="Times New Roman" w:hAnsi="Times New Roman" w:cs="Times New Roman"/>
          <w:sz w:val="24"/>
        </w:rPr>
      </w:pPr>
      <w:r w:rsidRPr="00FD0353">
        <w:rPr>
          <w:rFonts w:ascii="Times New Roman" w:hAnsi="Times New Roman" w:cs="Times New Roman"/>
          <w:sz w:val="24"/>
        </w:rPr>
        <w:t>U.S. Energy Information Administration, 2017. Marcellus Shale play: Geology Review, U.S. Department of Energy, Washington, Dc 20585</w:t>
      </w:r>
    </w:p>
    <w:p w14:paraId="4F28FC39" w14:textId="77777777" w:rsidR="00D71C0C" w:rsidRPr="00FD0353" w:rsidRDefault="00D71C0C" w:rsidP="00F36322">
      <w:pPr>
        <w:spacing w:line="360" w:lineRule="auto"/>
        <w:ind w:left="720" w:hanging="720"/>
        <w:rPr>
          <w:rFonts w:ascii="Times New Roman" w:hAnsi="Times New Roman" w:cs="Times New Roman"/>
          <w:color w:val="000000"/>
          <w:sz w:val="24"/>
        </w:rPr>
      </w:pPr>
      <w:r w:rsidRPr="00FD0353">
        <w:rPr>
          <w:rStyle w:val="fontstyle01"/>
          <w:rFonts w:ascii="Times New Roman" w:hAnsi="Times New Roman" w:cs="Times New Roman"/>
          <w:sz w:val="24"/>
          <w:szCs w:val="22"/>
        </w:rPr>
        <w:t>Zagorski, W. A., G. R. Wrightstone, and D. C. Bowman, 2012, The Appalachian Basin Marcellus gas play: Its historyof development, geologic controls on production, and future potential as a world-class reservoir, in J.A. Breyer, ed.,</w:t>
      </w:r>
      <w:r w:rsidR="0036624C" w:rsidRPr="00FD0353">
        <w:rPr>
          <w:rStyle w:val="fontstyle01"/>
          <w:rFonts w:ascii="Times New Roman" w:hAnsi="Times New Roman" w:cs="Times New Roman"/>
          <w:sz w:val="24"/>
          <w:szCs w:val="22"/>
        </w:rPr>
        <w:t xml:space="preserve"> </w:t>
      </w:r>
      <w:r w:rsidRPr="00FD0353">
        <w:rPr>
          <w:rStyle w:val="fontstyle01"/>
          <w:rFonts w:ascii="Times New Roman" w:hAnsi="Times New Roman" w:cs="Times New Roman"/>
          <w:sz w:val="24"/>
          <w:szCs w:val="22"/>
        </w:rPr>
        <w:t>Shale reservoirs -Giant resources for the 21st century: AAPG Memoir 97, p. 172-200.</w:t>
      </w:r>
    </w:p>
    <w:p w14:paraId="726105AC" w14:textId="77777777" w:rsidR="00A86432" w:rsidRPr="00FD0353" w:rsidRDefault="00C10A78" w:rsidP="00F36322">
      <w:pPr>
        <w:spacing w:before="120" w:after="120" w:line="360" w:lineRule="auto"/>
        <w:ind w:left="720" w:hanging="720"/>
        <w:rPr>
          <w:rFonts w:ascii="Times New Roman" w:eastAsia="Calibri" w:hAnsi="Times New Roman" w:cs="Times New Roman"/>
          <w:sz w:val="24"/>
        </w:rPr>
      </w:pPr>
      <w:r w:rsidRPr="00FD0353">
        <w:rPr>
          <w:rFonts w:ascii="Times New Roman" w:eastAsia="Calibri" w:hAnsi="Times New Roman" w:cs="Times New Roman"/>
          <w:sz w:val="24"/>
        </w:rPr>
        <w:t xml:space="preserve">Wang, Y., Zhu, Y., Liu, S., Zhang, R., 2016. Pore characterization and its impact on methane adsorption capacity for organic-rich marine shales. Fuel 181, 227-237. </w:t>
      </w:r>
      <w:hyperlink r:id="rId39" w:history="1">
        <w:r w:rsidRPr="00FD0353">
          <w:rPr>
            <w:rStyle w:val="Hyperlink"/>
            <w:rFonts w:ascii="Times New Roman" w:eastAsia="Times New Roman" w:hAnsi="Times New Roman" w:cs="Times New Roman"/>
            <w:sz w:val="24"/>
            <w:lang w:val="en-US"/>
          </w:rPr>
          <w:t>https://doi.org/10.1016/j.fuel.2016.04.082</w:t>
        </w:r>
      </w:hyperlink>
      <w:hyperlink r:id="rId40" w:tgtFrame="_blank" w:history="1"/>
    </w:p>
    <w:p w14:paraId="0F239811" w14:textId="77777777" w:rsidR="007F1DC8" w:rsidRPr="00FD0353" w:rsidRDefault="007F1DC8" w:rsidP="00B41233">
      <w:pPr>
        <w:keepLines/>
        <w:spacing w:line="360" w:lineRule="auto"/>
        <w:ind w:left="720" w:hanging="720"/>
        <w:contextualSpacing/>
      </w:pPr>
      <w:r w:rsidRPr="00FD0353">
        <w:rPr>
          <w:rFonts w:ascii="Times New Roman" w:eastAsia="Calibri" w:hAnsi="Times New Roman" w:cs="Times New Roman"/>
          <w:sz w:val="24"/>
        </w:rPr>
        <w:t xml:space="preserve">Wei, L., Mastalerz, M., Schimmelmann, A., Chen, L., 2014. </w:t>
      </w:r>
      <w:r w:rsidRPr="00FD0353">
        <w:rPr>
          <w:rFonts w:ascii="Times New Roman" w:eastAsia="+mn-ea" w:hAnsi="Times New Roman" w:cs="Times New Roman"/>
          <w:kern w:val="24"/>
          <w:sz w:val="24"/>
        </w:rPr>
        <w:t>Influence of Soxhlet-extractable bitumen and oil on porosity in thermally maturing organic-rich shales</w:t>
      </w:r>
      <w:r w:rsidR="005F684D" w:rsidRPr="00FD0353">
        <w:rPr>
          <w:rFonts w:ascii="Times New Roman" w:eastAsia="+mn-ea" w:hAnsi="Times New Roman" w:cs="Times New Roman"/>
          <w:kern w:val="24"/>
          <w:sz w:val="24"/>
        </w:rPr>
        <w:t>.</w:t>
      </w:r>
      <w:r w:rsidRPr="00FD0353">
        <w:rPr>
          <w:rFonts w:ascii="Times New Roman" w:eastAsia="+mn-ea" w:hAnsi="Times New Roman" w:cs="Times New Roman"/>
          <w:kern w:val="24"/>
          <w:sz w:val="24"/>
        </w:rPr>
        <w:t xml:space="preserve"> </w:t>
      </w:r>
      <w:r w:rsidRPr="00FD0353">
        <w:rPr>
          <w:rFonts w:ascii="Times New Roman" w:eastAsia="+mn-ea" w:hAnsi="Times New Roman" w:cs="Times New Roman"/>
          <w:i/>
          <w:kern w:val="24"/>
          <w:sz w:val="24"/>
        </w:rPr>
        <w:t xml:space="preserve">International Journal of Coal Geology </w:t>
      </w:r>
      <w:r w:rsidRPr="00FD0353">
        <w:rPr>
          <w:rFonts w:ascii="Times New Roman" w:eastAsia="+mn-ea" w:hAnsi="Times New Roman" w:cs="Times New Roman"/>
          <w:kern w:val="24"/>
          <w:sz w:val="24"/>
        </w:rPr>
        <w:t xml:space="preserve">132, 38-50, </w:t>
      </w:r>
      <w:hyperlink r:id="rId41" w:history="1">
        <w:r w:rsidRPr="00FD0353">
          <w:rPr>
            <w:rStyle w:val="Hyperlink"/>
            <w:rFonts w:ascii="Times New Roman" w:eastAsia="+mn-ea" w:hAnsi="Times New Roman" w:cs="Times New Roman"/>
            <w:kern w:val="24"/>
            <w:sz w:val="24"/>
          </w:rPr>
          <w:t>http://dx.doi.org/</w:t>
        </w:r>
        <w:r w:rsidRPr="00FD0353">
          <w:rPr>
            <w:rStyle w:val="Hyperlink"/>
            <w:rFonts w:ascii="Times New Roman" w:eastAsia="Arial Unicode MS" w:hAnsi="Times New Roman" w:cs="Times New Roman"/>
            <w:sz w:val="24"/>
            <w:bdr w:val="none" w:sz="0" w:space="0" w:color="auto" w:frame="1"/>
          </w:rPr>
          <w:t>10.1016/j.coal.2014.08.003</w:t>
        </w:r>
      </w:hyperlink>
    </w:p>
    <w:p w14:paraId="638D6BF6" w14:textId="77777777" w:rsidR="00B41233" w:rsidRPr="00FD0353" w:rsidRDefault="00B41233" w:rsidP="00B41233">
      <w:pPr>
        <w:keepLines/>
        <w:spacing w:line="360" w:lineRule="auto"/>
        <w:ind w:left="720" w:hanging="720"/>
        <w:contextualSpacing/>
      </w:pPr>
    </w:p>
    <w:p w14:paraId="4373A784" w14:textId="77777777" w:rsidR="00B41233" w:rsidRPr="00FD0353" w:rsidRDefault="00B41233" w:rsidP="00B41233">
      <w:pPr>
        <w:keepLines/>
        <w:spacing w:line="360" w:lineRule="auto"/>
        <w:ind w:left="720" w:hanging="720"/>
        <w:contextualSpacing/>
        <w:rPr>
          <w:rFonts w:ascii="Times New Roman" w:eastAsia="Calibri" w:hAnsi="Times New Roman" w:cs="Times New Roman"/>
          <w:sz w:val="24"/>
        </w:rPr>
      </w:pPr>
      <w:r w:rsidRPr="00FD0353">
        <w:rPr>
          <w:rFonts w:ascii="TimesNewRomanPS" w:hAnsi="TimesNewRomanPS"/>
          <w:color w:val="231F20"/>
          <w:sz w:val="24"/>
          <w:szCs w:val="24"/>
        </w:rPr>
        <w:lastRenderedPageBreak/>
        <w:t>Williams, H., Khatri, D., Keese, R., Roy-Delage, L., Roye, J., Leach, D., Rottler, P., Procherie, O., Rodriguez, J., 2011. Flexible, Expanding Cement System (FECS) Successfully Provides Zonal Isolation</w:t>
      </w:r>
      <w:r w:rsidRPr="00FD0353">
        <w:rPr>
          <w:rFonts w:ascii="TimesNewRomanPS" w:hAnsi="TimesNewRomanPS"/>
          <w:color w:val="231F20"/>
        </w:rPr>
        <w:t xml:space="preserve"> </w:t>
      </w:r>
      <w:r w:rsidRPr="00FD0353">
        <w:rPr>
          <w:rFonts w:ascii="TimesNewRomanPS" w:hAnsi="TimesNewRomanPS"/>
          <w:color w:val="231F20"/>
          <w:sz w:val="24"/>
          <w:szCs w:val="24"/>
        </w:rPr>
        <w:t>Across Marcellus Shale Gas Trends. Paper SPE 149440, Canadian Unconventional Resources Conference, Calgary, Alberta, Canada, November 15-17</w:t>
      </w:r>
    </w:p>
    <w:p w14:paraId="46EE430D" w14:textId="77777777" w:rsidR="00DE7CAF" w:rsidRPr="00FD0353" w:rsidRDefault="00DE7CAF" w:rsidP="00F36322">
      <w:pPr>
        <w:pStyle w:val="CommentText"/>
        <w:spacing w:after="120" w:line="360" w:lineRule="auto"/>
        <w:ind w:left="720" w:hanging="720"/>
        <w:jc w:val="both"/>
        <w:rPr>
          <w:sz w:val="24"/>
          <w:szCs w:val="22"/>
        </w:rPr>
      </w:pPr>
      <w:r w:rsidRPr="00FD0353">
        <w:rPr>
          <w:sz w:val="24"/>
          <w:szCs w:val="22"/>
        </w:rPr>
        <w:t xml:space="preserve">Wood, K., Mata, </w:t>
      </w:r>
      <w:r w:rsidR="00B97612" w:rsidRPr="00FD0353">
        <w:rPr>
          <w:sz w:val="24"/>
          <w:szCs w:val="22"/>
        </w:rPr>
        <w:t xml:space="preserve">J.P., </w:t>
      </w:r>
      <w:r w:rsidRPr="00FD0353">
        <w:rPr>
          <w:sz w:val="24"/>
          <w:szCs w:val="22"/>
        </w:rPr>
        <w:t xml:space="preserve">Garvey, </w:t>
      </w:r>
      <w:r w:rsidR="00B97612" w:rsidRPr="00FD0353">
        <w:rPr>
          <w:sz w:val="24"/>
          <w:szCs w:val="22"/>
        </w:rPr>
        <w:t xml:space="preserve">C.J., </w:t>
      </w:r>
      <w:r w:rsidRPr="00FD0353">
        <w:rPr>
          <w:sz w:val="24"/>
          <w:szCs w:val="22"/>
        </w:rPr>
        <w:t xml:space="preserve">Wu, </w:t>
      </w:r>
      <w:r w:rsidR="00B97612" w:rsidRPr="00FD0353">
        <w:rPr>
          <w:sz w:val="24"/>
          <w:szCs w:val="22"/>
        </w:rPr>
        <w:t xml:space="preserve">C.-M., </w:t>
      </w:r>
      <w:r w:rsidRPr="00FD0353">
        <w:rPr>
          <w:sz w:val="24"/>
          <w:szCs w:val="22"/>
        </w:rPr>
        <w:t xml:space="preserve">Hamilton, </w:t>
      </w:r>
      <w:r w:rsidR="00B97612" w:rsidRPr="00FD0353">
        <w:rPr>
          <w:sz w:val="24"/>
          <w:szCs w:val="22"/>
        </w:rPr>
        <w:t xml:space="preserve">W.A., </w:t>
      </w:r>
      <w:r w:rsidRPr="00FD0353">
        <w:rPr>
          <w:sz w:val="24"/>
          <w:szCs w:val="22"/>
        </w:rPr>
        <w:t xml:space="preserve">Abbeywick, </w:t>
      </w:r>
      <w:r w:rsidR="00B97612" w:rsidRPr="00FD0353">
        <w:rPr>
          <w:sz w:val="24"/>
          <w:szCs w:val="22"/>
        </w:rPr>
        <w:t xml:space="preserve">P., </w:t>
      </w:r>
      <w:r w:rsidRPr="00FD0353">
        <w:rPr>
          <w:sz w:val="24"/>
          <w:szCs w:val="22"/>
        </w:rPr>
        <w:t xml:space="preserve">Bartlett, </w:t>
      </w:r>
      <w:r w:rsidR="00B97612" w:rsidRPr="00FD0353">
        <w:rPr>
          <w:sz w:val="24"/>
          <w:szCs w:val="22"/>
        </w:rPr>
        <w:t xml:space="preserve">D., </w:t>
      </w:r>
      <w:r w:rsidRPr="00FD0353">
        <w:rPr>
          <w:sz w:val="24"/>
          <w:szCs w:val="22"/>
        </w:rPr>
        <w:t xml:space="preserve"> Bartsch, </w:t>
      </w:r>
      <w:r w:rsidR="00B97612" w:rsidRPr="00FD0353">
        <w:rPr>
          <w:sz w:val="24"/>
          <w:szCs w:val="22"/>
        </w:rPr>
        <w:t xml:space="preserve">F., </w:t>
      </w:r>
      <w:r w:rsidRPr="00FD0353">
        <w:rPr>
          <w:sz w:val="24"/>
          <w:szCs w:val="22"/>
        </w:rPr>
        <w:t xml:space="preserve">Baxter, </w:t>
      </w:r>
      <w:r w:rsidR="00B97612" w:rsidRPr="00FD0353">
        <w:rPr>
          <w:sz w:val="24"/>
          <w:szCs w:val="22"/>
        </w:rPr>
        <w:t xml:space="preserve">P., </w:t>
      </w:r>
      <w:r w:rsidRPr="00FD0353">
        <w:rPr>
          <w:sz w:val="24"/>
          <w:szCs w:val="22"/>
        </w:rPr>
        <w:t xml:space="preserve">Booth, </w:t>
      </w:r>
      <w:r w:rsidR="00B97612" w:rsidRPr="00FD0353">
        <w:rPr>
          <w:sz w:val="24"/>
          <w:szCs w:val="22"/>
        </w:rPr>
        <w:t xml:space="preserve">N., </w:t>
      </w:r>
      <w:r w:rsidRPr="00FD0353">
        <w:rPr>
          <w:sz w:val="24"/>
          <w:szCs w:val="22"/>
        </w:rPr>
        <w:t xml:space="preserve">Brown, </w:t>
      </w:r>
      <w:r w:rsidR="00B97612" w:rsidRPr="00FD0353">
        <w:rPr>
          <w:sz w:val="24"/>
          <w:szCs w:val="22"/>
        </w:rPr>
        <w:t xml:space="preserve">W., </w:t>
      </w:r>
      <w:r w:rsidRPr="00FD0353">
        <w:rPr>
          <w:sz w:val="24"/>
          <w:szCs w:val="22"/>
        </w:rPr>
        <w:t xml:space="preserve">Christoforidis, </w:t>
      </w:r>
      <w:r w:rsidR="00B97612" w:rsidRPr="00FD0353">
        <w:rPr>
          <w:sz w:val="24"/>
          <w:szCs w:val="22"/>
        </w:rPr>
        <w:t xml:space="preserve">J., </w:t>
      </w:r>
      <w:r w:rsidRPr="00FD0353">
        <w:rPr>
          <w:sz w:val="24"/>
          <w:szCs w:val="22"/>
        </w:rPr>
        <w:t xml:space="preserve">Clowes, </w:t>
      </w:r>
      <w:r w:rsidR="00B97612" w:rsidRPr="00FD0353">
        <w:rPr>
          <w:sz w:val="24"/>
          <w:szCs w:val="22"/>
        </w:rPr>
        <w:t xml:space="preserve">D., </w:t>
      </w:r>
      <w:r w:rsidRPr="00FD0353">
        <w:rPr>
          <w:sz w:val="24"/>
          <w:szCs w:val="22"/>
        </w:rPr>
        <w:t xml:space="preserve"> d’Adam, </w:t>
      </w:r>
      <w:r w:rsidR="00B97612" w:rsidRPr="00FD0353">
        <w:rPr>
          <w:sz w:val="24"/>
          <w:szCs w:val="22"/>
        </w:rPr>
        <w:t xml:space="preserve">T., </w:t>
      </w:r>
      <w:r w:rsidRPr="00FD0353">
        <w:rPr>
          <w:sz w:val="24"/>
          <w:szCs w:val="22"/>
        </w:rPr>
        <w:t xml:space="preserve">Darmann, </w:t>
      </w:r>
      <w:r w:rsidR="00B97612" w:rsidRPr="00FD0353">
        <w:rPr>
          <w:sz w:val="24"/>
          <w:szCs w:val="22"/>
        </w:rPr>
        <w:t xml:space="preserve">F., </w:t>
      </w:r>
      <w:r w:rsidRPr="00FD0353">
        <w:rPr>
          <w:sz w:val="24"/>
          <w:szCs w:val="22"/>
        </w:rPr>
        <w:t xml:space="preserve">Deura, </w:t>
      </w:r>
      <w:r w:rsidR="00B97612" w:rsidRPr="00FD0353">
        <w:rPr>
          <w:sz w:val="24"/>
          <w:szCs w:val="22"/>
        </w:rPr>
        <w:t>M., H</w:t>
      </w:r>
      <w:r w:rsidRPr="00FD0353">
        <w:rPr>
          <w:sz w:val="24"/>
          <w:szCs w:val="22"/>
        </w:rPr>
        <w:t xml:space="preserve">arrison, </w:t>
      </w:r>
      <w:r w:rsidR="00B97612" w:rsidRPr="00FD0353">
        <w:rPr>
          <w:sz w:val="24"/>
          <w:szCs w:val="22"/>
        </w:rPr>
        <w:t>S., H</w:t>
      </w:r>
      <w:r w:rsidRPr="00FD0353">
        <w:rPr>
          <w:sz w:val="24"/>
          <w:szCs w:val="22"/>
        </w:rPr>
        <w:t>auser,</w:t>
      </w:r>
      <w:r w:rsidR="00B97612" w:rsidRPr="00FD0353">
        <w:rPr>
          <w:sz w:val="24"/>
          <w:szCs w:val="22"/>
        </w:rPr>
        <w:t xml:space="preserve"> N., </w:t>
      </w:r>
      <w:r w:rsidRPr="00FD0353">
        <w:rPr>
          <w:sz w:val="24"/>
          <w:szCs w:val="22"/>
        </w:rPr>
        <w:t xml:space="preserve">Horton, </w:t>
      </w:r>
      <w:r w:rsidR="00B97612" w:rsidRPr="00FD0353">
        <w:rPr>
          <w:sz w:val="24"/>
          <w:szCs w:val="22"/>
        </w:rPr>
        <w:t xml:space="preserve">G., </w:t>
      </w:r>
      <w:r w:rsidRPr="00FD0353">
        <w:rPr>
          <w:sz w:val="24"/>
          <w:szCs w:val="22"/>
        </w:rPr>
        <w:t>Federici,</w:t>
      </w:r>
      <w:r w:rsidR="00B97612" w:rsidRPr="00FD0353">
        <w:rPr>
          <w:sz w:val="24"/>
          <w:szCs w:val="22"/>
        </w:rPr>
        <w:t xml:space="preserve"> D., </w:t>
      </w:r>
      <w:r w:rsidRPr="00FD0353">
        <w:rPr>
          <w:sz w:val="24"/>
          <w:szCs w:val="22"/>
        </w:rPr>
        <w:t xml:space="preserve">  Franceschini, </w:t>
      </w:r>
      <w:r w:rsidR="00B97612" w:rsidRPr="00FD0353">
        <w:rPr>
          <w:sz w:val="24"/>
          <w:szCs w:val="22"/>
        </w:rPr>
        <w:t xml:space="preserve">F., </w:t>
      </w:r>
      <w:r w:rsidRPr="00FD0353">
        <w:rPr>
          <w:sz w:val="24"/>
          <w:szCs w:val="22"/>
        </w:rPr>
        <w:t>Hanson,</w:t>
      </w:r>
      <w:r w:rsidR="00B97612" w:rsidRPr="00FD0353">
        <w:rPr>
          <w:sz w:val="24"/>
          <w:szCs w:val="22"/>
        </w:rPr>
        <w:t xml:space="preserve">P., </w:t>
      </w:r>
      <w:r w:rsidRPr="00FD0353">
        <w:rPr>
          <w:sz w:val="24"/>
          <w:szCs w:val="22"/>
        </w:rPr>
        <w:t xml:space="preserve">Imamovic, </w:t>
      </w:r>
      <w:r w:rsidR="00B97612" w:rsidRPr="00FD0353">
        <w:rPr>
          <w:sz w:val="24"/>
          <w:szCs w:val="22"/>
        </w:rPr>
        <w:t xml:space="preserve">E., </w:t>
      </w:r>
      <w:r w:rsidRPr="00FD0353">
        <w:rPr>
          <w:sz w:val="24"/>
          <w:szCs w:val="22"/>
        </w:rPr>
        <w:t xml:space="preserve">Imperia, </w:t>
      </w:r>
      <w:r w:rsidR="00B97612" w:rsidRPr="00FD0353">
        <w:rPr>
          <w:sz w:val="24"/>
          <w:szCs w:val="22"/>
        </w:rPr>
        <w:t xml:space="preserve">P., </w:t>
      </w:r>
      <w:r w:rsidRPr="00FD0353">
        <w:rPr>
          <w:sz w:val="24"/>
          <w:szCs w:val="22"/>
        </w:rPr>
        <w:t xml:space="preserve">Jones, </w:t>
      </w:r>
      <w:r w:rsidR="00B97612" w:rsidRPr="00FD0353">
        <w:rPr>
          <w:sz w:val="24"/>
          <w:szCs w:val="22"/>
        </w:rPr>
        <w:t xml:space="preserve">M., </w:t>
      </w:r>
      <w:r w:rsidRPr="00FD0353">
        <w:rPr>
          <w:sz w:val="24"/>
          <w:szCs w:val="22"/>
        </w:rPr>
        <w:t xml:space="preserve">Kennedy, </w:t>
      </w:r>
      <w:r w:rsidR="00B97612" w:rsidRPr="00FD0353">
        <w:rPr>
          <w:sz w:val="24"/>
          <w:szCs w:val="22"/>
        </w:rPr>
        <w:t xml:space="preserve">S., </w:t>
      </w:r>
      <w:r w:rsidRPr="00FD0353">
        <w:rPr>
          <w:sz w:val="24"/>
          <w:szCs w:val="22"/>
        </w:rPr>
        <w:t xml:space="preserve"> Kim, </w:t>
      </w:r>
      <w:r w:rsidR="00B97612" w:rsidRPr="00FD0353">
        <w:rPr>
          <w:sz w:val="24"/>
          <w:szCs w:val="22"/>
        </w:rPr>
        <w:t xml:space="preserve">S., </w:t>
      </w:r>
      <w:r w:rsidRPr="00FD0353">
        <w:rPr>
          <w:sz w:val="24"/>
          <w:szCs w:val="22"/>
        </w:rPr>
        <w:t xml:space="preserve">Lam, </w:t>
      </w:r>
      <w:r w:rsidR="00B97612" w:rsidRPr="00FD0353">
        <w:rPr>
          <w:sz w:val="24"/>
          <w:szCs w:val="22"/>
        </w:rPr>
        <w:t xml:space="preserve">T., </w:t>
      </w:r>
      <w:r w:rsidRPr="00FD0353">
        <w:rPr>
          <w:sz w:val="24"/>
          <w:szCs w:val="22"/>
        </w:rPr>
        <w:t xml:space="preserve">Lee, </w:t>
      </w:r>
      <w:r w:rsidR="00B97612" w:rsidRPr="00FD0353">
        <w:rPr>
          <w:sz w:val="24"/>
          <w:szCs w:val="22"/>
        </w:rPr>
        <w:t xml:space="preserve">W.T., </w:t>
      </w:r>
      <w:r w:rsidRPr="00FD0353">
        <w:rPr>
          <w:sz w:val="24"/>
          <w:szCs w:val="22"/>
        </w:rPr>
        <w:t xml:space="preserve">Lesha, </w:t>
      </w:r>
      <w:r w:rsidR="00B97612" w:rsidRPr="00FD0353">
        <w:rPr>
          <w:sz w:val="24"/>
          <w:szCs w:val="22"/>
        </w:rPr>
        <w:t xml:space="preserve">M., </w:t>
      </w:r>
      <w:r w:rsidRPr="00FD0353">
        <w:rPr>
          <w:sz w:val="24"/>
          <w:szCs w:val="22"/>
        </w:rPr>
        <w:t xml:space="preserve">Mannicke, </w:t>
      </w:r>
      <w:r w:rsidR="00B97612" w:rsidRPr="00FD0353">
        <w:rPr>
          <w:sz w:val="24"/>
          <w:szCs w:val="22"/>
        </w:rPr>
        <w:t xml:space="preserve">D., </w:t>
      </w:r>
      <w:r w:rsidRPr="00FD0353">
        <w:rPr>
          <w:sz w:val="24"/>
          <w:szCs w:val="22"/>
        </w:rPr>
        <w:t xml:space="preserve">Noakes, </w:t>
      </w:r>
      <w:r w:rsidR="00B97612" w:rsidRPr="00FD0353">
        <w:rPr>
          <w:sz w:val="24"/>
          <w:szCs w:val="22"/>
        </w:rPr>
        <w:t xml:space="preserve">T., </w:t>
      </w:r>
      <w:r w:rsidRPr="00FD0353">
        <w:rPr>
          <w:sz w:val="24"/>
          <w:szCs w:val="22"/>
        </w:rPr>
        <w:t xml:space="preserve">Olsen, </w:t>
      </w:r>
      <w:r w:rsidR="00B97612" w:rsidRPr="00FD0353">
        <w:rPr>
          <w:sz w:val="24"/>
          <w:szCs w:val="22"/>
        </w:rPr>
        <w:t xml:space="preserve">S.R., </w:t>
      </w:r>
      <w:r w:rsidRPr="00FD0353">
        <w:rPr>
          <w:sz w:val="24"/>
          <w:szCs w:val="22"/>
        </w:rPr>
        <w:t xml:space="preserve">Osborn, </w:t>
      </w:r>
      <w:r w:rsidR="00B97612" w:rsidRPr="00FD0353">
        <w:rPr>
          <w:sz w:val="24"/>
          <w:szCs w:val="22"/>
        </w:rPr>
        <w:t xml:space="preserve">J.C., </w:t>
      </w:r>
      <w:r w:rsidRPr="00FD0353">
        <w:rPr>
          <w:sz w:val="24"/>
          <w:szCs w:val="22"/>
        </w:rPr>
        <w:t xml:space="preserve"> Penny, </w:t>
      </w:r>
      <w:r w:rsidR="003C1C5F" w:rsidRPr="00FD0353">
        <w:rPr>
          <w:sz w:val="24"/>
          <w:szCs w:val="22"/>
        </w:rPr>
        <w:t xml:space="preserve">D., </w:t>
      </w:r>
      <w:r w:rsidRPr="00FD0353">
        <w:rPr>
          <w:sz w:val="24"/>
          <w:szCs w:val="22"/>
        </w:rPr>
        <w:t xml:space="preserve">Perry, </w:t>
      </w:r>
      <w:r w:rsidR="003C1C5F" w:rsidRPr="00FD0353">
        <w:rPr>
          <w:sz w:val="24"/>
          <w:szCs w:val="22"/>
        </w:rPr>
        <w:t xml:space="preserve">M., </w:t>
      </w:r>
      <w:r w:rsidRPr="00FD0353">
        <w:rPr>
          <w:sz w:val="24"/>
          <w:szCs w:val="22"/>
        </w:rPr>
        <w:t xml:space="preserve">Pullen, </w:t>
      </w:r>
      <w:r w:rsidR="003C1C5F" w:rsidRPr="00FD0353">
        <w:rPr>
          <w:sz w:val="24"/>
          <w:szCs w:val="22"/>
        </w:rPr>
        <w:t xml:space="preserve">S.A., </w:t>
      </w:r>
      <w:r w:rsidRPr="00FD0353">
        <w:rPr>
          <w:sz w:val="24"/>
          <w:szCs w:val="22"/>
        </w:rPr>
        <w:t xml:space="preserve">Robinson, </w:t>
      </w:r>
      <w:r w:rsidR="003C1C5F" w:rsidRPr="00FD0353">
        <w:rPr>
          <w:sz w:val="24"/>
          <w:szCs w:val="22"/>
        </w:rPr>
        <w:t xml:space="preserve">R.A., </w:t>
      </w:r>
      <w:r w:rsidRPr="00FD0353">
        <w:rPr>
          <w:sz w:val="24"/>
          <w:szCs w:val="22"/>
        </w:rPr>
        <w:t xml:space="preserve">Schulz, </w:t>
      </w:r>
      <w:r w:rsidR="003C1C5F" w:rsidRPr="00FD0353">
        <w:rPr>
          <w:sz w:val="24"/>
          <w:szCs w:val="22"/>
        </w:rPr>
        <w:t xml:space="preserve">J.C., </w:t>
      </w:r>
      <w:r w:rsidRPr="00FD0353">
        <w:rPr>
          <w:sz w:val="24"/>
          <w:szCs w:val="22"/>
        </w:rPr>
        <w:t xml:space="preserve">Xiong </w:t>
      </w:r>
      <w:r w:rsidR="003C1C5F" w:rsidRPr="00FD0353">
        <w:rPr>
          <w:sz w:val="24"/>
          <w:szCs w:val="22"/>
        </w:rPr>
        <w:t xml:space="preserve">N., </w:t>
      </w:r>
      <w:r w:rsidRPr="00FD0353">
        <w:rPr>
          <w:sz w:val="24"/>
          <w:szCs w:val="22"/>
        </w:rPr>
        <w:t xml:space="preserve">Gilbert, </w:t>
      </w:r>
      <w:r w:rsidR="003C1C5F" w:rsidRPr="00FD0353">
        <w:rPr>
          <w:sz w:val="24"/>
          <w:szCs w:val="22"/>
        </w:rPr>
        <w:t xml:space="preserve">E.P., </w:t>
      </w:r>
      <w:r w:rsidR="00B97612" w:rsidRPr="00FD0353">
        <w:rPr>
          <w:sz w:val="24"/>
          <w:szCs w:val="22"/>
        </w:rPr>
        <w:t xml:space="preserve">2018. </w:t>
      </w:r>
      <w:r w:rsidRPr="00FD0353">
        <w:rPr>
          <w:sz w:val="24"/>
          <w:szCs w:val="22"/>
        </w:rPr>
        <w:t>QUOKKA, the pinhole small-angle neutron scattering instrument at the OPAL research reactor, Australia: design, performance, operation and scientific highlights</w:t>
      </w:r>
      <w:r w:rsidR="00B97612" w:rsidRPr="00FD0353">
        <w:rPr>
          <w:sz w:val="24"/>
          <w:szCs w:val="22"/>
        </w:rPr>
        <w:t>.</w:t>
      </w:r>
      <w:r w:rsidRPr="00FD0353">
        <w:rPr>
          <w:sz w:val="24"/>
          <w:szCs w:val="22"/>
        </w:rPr>
        <w:t xml:space="preserve"> Journal of Applied Crystallography 51</w:t>
      </w:r>
      <w:r w:rsidRPr="00FD0353">
        <w:rPr>
          <w:b/>
          <w:sz w:val="24"/>
          <w:szCs w:val="22"/>
        </w:rPr>
        <w:t>,</w:t>
      </w:r>
      <w:r w:rsidRPr="00FD0353">
        <w:rPr>
          <w:sz w:val="24"/>
          <w:szCs w:val="22"/>
        </w:rPr>
        <w:t xml:space="preserve"> 294-314.</w:t>
      </w:r>
      <w:r w:rsidR="000162F4" w:rsidRPr="00FD0353">
        <w:rPr>
          <w:sz w:val="24"/>
          <w:szCs w:val="22"/>
        </w:rPr>
        <w:t xml:space="preserve"> </w:t>
      </w:r>
      <w:hyperlink r:id="rId42" w:history="1">
        <w:r w:rsidR="000162F4" w:rsidRPr="00FD0353">
          <w:rPr>
            <w:rStyle w:val="Hyperlink"/>
            <w:sz w:val="24"/>
            <w:szCs w:val="22"/>
          </w:rPr>
          <w:t>https://doi.org/10.1107/S1600576718002534</w:t>
        </w:r>
      </w:hyperlink>
    </w:p>
    <w:p w14:paraId="3D8F2A3B" w14:textId="77777777" w:rsidR="000162F4" w:rsidRPr="00FD0353" w:rsidRDefault="00617C94" w:rsidP="00F36322">
      <w:pPr>
        <w:pStyle w:val="CommentText"/>
        <w:spacing w:before="120" w:after="120" w:line="360" w:lineRule="auto"/>
        <w:ind w:left="720" w:hanging="720"/>
        <w:jc w:val="both"/>
        <w:rPr>
          <w:sz w:val="24"/>
          <w:szCs w:val="22"/>
        </w:rPr>
      </w:pPr>
      <w:r w:rsidRPr="00FD0353">
        <w:rPr>
          <w:sz w:val="24"/>
          <w:szCs w:val="22"/>
        </w:rPr>
        <w:t>Zhang, J., Cheng, G., 2021. Technical aspects of the pore structure in shale measured by small angle and ultrasmall-angle neutron scattering: A mini review. Energy&amp;Fuels 35, 1957-1965.</w:t>
      </w:r>
      <w:r w:rsidR="000162F4" w:rsidRPr="00FD0353">
        <w:rPr>
          <w:sz w:val="24"/>
          <w:szCs w:val="22"/>
        </w:rPr>
        <w:t xml:space="preserve"> </w:t>
      </w:r>
      <w:hyperlink r:id="rId43" w:history="1">
        <w:r w:rsidR="000162F4" w:rsidRPr="00FD0353">
          <w:rPr>
            <w:rStyle w:val="Hyperlink"/>
            <w:sz w:val="24"/>
            <w:szCs w:val="22"/>
          </w:rPr>
          <w:t>https://doi.org/10.1021/acs.energyfuels.0c04248</w:t>
        </w:r>
      </w:hyperlink>
    </w:p>
    <w:p w14:paraId="3853F17A" w14:textId="77777777" w:rsidR="004D05BF" w:rsidRPr="00FD0353" w:rsidRDefault="00B644A5" w:rsidP="00F36322">
      <w:pPr>
        <w:spacing w:before="120" w:after="120" w:line="360" w:lineRule="auto"/>
        <w:ind w:left="720" w:hanging="720"/>
        <w:rPr>
          <w:rStyle w:val="Hyperlink"/>
          <w:rFonts w:ascii="Times New Roman" w:hAnsi="Times New Roman" w:cs="Times New Roman"/>
          <w:sz w:val="24"/>
        </w:rPr>
      </w:pPr>
      <w:r w:rsidRPr="00FD0353">
        <w:rPr>
          <w:rStyle w:val="Strong"/>
          <w:rFonts w:ascii="Times New Roman" w:hAnsi="Times New Roman" w:cs="Times New Roman"/>
          <w:b w:val="0"/>
          <w:sz w:val="24"/>
        </w:rPr>
        <w:t>Zhang</w:t>
      </w:r>
      <w:r w:rsidR="00254CAA" w:rsidRPr="00FD0353">
        <w:rPr>
          <w:rStyle w:val="Strong"/>
          <w:rFonts w:ascii="Times New Roman" w:hAnsi="Times New Roman" w:cs="Times New Roman"/>
          <w:b w:val="0"/>
          <w:sz w:val="24"/>
        </w:rPr>
        <w:t xml:space="preserve">, R., </w:t>
      </w:r>
      <w:r w:rsidRPr="00FD0353">
        <w:rPr>
          <w:rStyle w:val="Strong"/>
          <w:rFonts w:ascii="Times New Roman" w:hAnsi="Times New Roman" w:cs="Times New Roman"/>
          <w:b w:val="0"/>
          <w:sz w:val="24"/>
        </w:rPr>
        <w:t xml:space="preserve">Liu, </w:t>
      </w:r>
      <w:r w:rsidR="00254CAA" w:rsidRPr="00FD0353">
        <w:rPr>
          <w:rStyle w:val="Strong"/>
          <w:rFonts w:ascii="Times New Roman" w:hAnsi="Times New Roman" w:cs="Times New Roman"/>
          <w:b w:val="0"/>
          <w:sz w:val="24"/>
        </w:rPr>
        <w:t xml:space="preserve">S., </w:t>
      </w:r>
      <w:r w:rsidRPr="00FD0353">
        <w:rPr>
          <w:rStyle w:val="Strong"/>
          <w:rFonts w:ascii="Times New Roman" w:hAnsi="Times New Roman" w:cs="Times New Roman"/>
          <w:b w:val="0"/>
          <w:sz w:val="24"/>
        </w:rPr>
        <w:t>2021</w:t>
      </w:r>
      <w:r w:rsidR="007815DC" w:rsidRPr="00FD0353">
        <w:rPr>
          <w:rStyle w:val="Strong"/>
          <w:rFonts w:ascii="Times New Roman" w:hAnsi="Times New Roman" w:cs="Times New Roman"/>
          <w:b w:val="0"/>
          <w:sz w:val="24"/>
        </w:rPr>
        <w:t xml:space="preserve">. </w:t>
      </w:r>
      <w:r w:rsidR="00254CAA" w:rsidRPr="00FD0353">
        <w:rPr>
          <w:rStyle w:val="Strong"/>
          <w:rFonts w:ascii="Times New Roman" w:hAnsi="Times New Roman" w:cs="Times New Roman"/>
          <w:b w:val="0"/>
          <w:sz w:val="24"/>
        </w:rPr>
        <w:t xml:space="preserve">Nanoscale coal deformation and alteration of porosity and pore orientation under uniaxial compression: An in-situ SANS study. Rock </w:t>
      </w:r>
      <w:r w:rsidR="00C81CD6" w:rsidRPr="00FD0353">
        <w:rPr>
          <w:rStyle w:val="Strong"/>
          <w:rFonts w:ascii="Times New Roman" w:hAnsi="Times New Roman" w:cs="Times New Roman"/>
          <w:b w:val="0"/>
          <w:sz w:val="24"/>
        </w:rPr>
        <w:t>M</w:t>
      </w:r>
      <w:r w:rsidR="00254CAA" w:rsidRPr="00FD0353">
        <w:rPr>
          <w:rStyle w:val="Strong"/>
          <w:rFonts w:ascii="Times New Roman" w:hAnsi="Times New Roman" w:cs="Times New Roman"/>
          <w:b w:val="0"/>
          <w:sz w:val="24"/>
        </w:rPr>
        <w:t>echanics and Rock Engineering</w:t>
      </w:r>
      <w:r w:rsidR="00585AE2" w:rsidRPr="00FD0353">
        <w:rPr>
          <w:rStyle w:val="Strong"/>
          <w:rFonts w:ascii="Times New Roman" w:hAnsi="Times New Roman" w:cs="Times New Roman"/>
          <w:b w:val="0"/>
          <w:sz w:val="24"/>
        </w:rPr>
        <w:t xml:space="preserve">. </w:t>
      </w:r>
      <w:hyperlink r:id="rId44" w:history="1">
        <w:r w:rsidR="00585AE2" w:rsidRPr="00FD0353">
          <w:rPr>
            <w:rStyle w:val="Hyperlink"/>
            <w:rFonts w:ascii="Times New Roman" w:hAnsi="Times New Roman" w:cs="Times New Roman"/>
            <w:sz w:val="24"/>
          </w:rPr>
          <w:t>https://doi.org/10.1007/s00603-020-02321-x</w:t>
        </w:r>
      </w:hyperlink>
    </w:p>
    <w:p w14:paraId="07639936" w14:textId="77777777" w:rsidR="003A1F21" w:rsidRPr="00FD0353" w:rsidRDefault="003A1F21" w:rsidP="00F36322">
      <w:pPr>
        <w:spacing w:before="120" w:after="120" w:line="360" w:lineRule="auto"/>
        <w:ind w:left="720" w:hanging="720"/>
        <w:rPr>
          <w:rStyle w:val="CommentReference"/>
          <w:rFonts w:ascii="Times New Roman" w:hAnsi="Times New Roman" w:cs="Times New Roman"/>
          <w:sz w:val="24"/>
          <w:szCs w:val="22"/>
        </w:rPr>
      </w:pPr>
      <w:r w:rsidRPr="00FD0353">
        <w:rPr>
          <w:rFonts w:ascii="Times New Roman" w:hAnsi="Times New Roman" w:cs="Times New Roman"/>
          <w:sz w:val="24"/>
        </w:rPr>
        <w:t xml:space="preserve">Zheng, H., Zhang, J., Qi, Y., 2020. Geology and geomechanics of hydraulic fracturing in the Marcellus shgale gas play and their potential applications to the Fuling shale gas development. Energy Geoscience 1, 36-46. https://doi.org/10.1016/j.engeos.2020.05.002 </w:t>
      </w:r>
    </w:p>
    <w:p w14:paraId="12F94F76" w14:textId="77777777" w:rsidR="003A1F21" w:rsidRPr="00FD0353" w:rsidRDefault="003A1F21" w:rsidP="00F36322">
      <w:pPr>
        <w:spacing w:before="120" w:after="120" w:line="360" w:lineRule="auto"/>
        <w:ind w:left="720" w:hanging="720"/>
        <w:rPr>
          <w:rStyle w:val="CommentReference"/>
          <w:rFonts w:ascii="Times New Roman" w:hAnsi="Times New Roman" w:cs="Times New Roman"/>
          <w:sz w:val="24"/>
          <w:szCs w:val="22"/>
        </w:rPr>
      </w:pPr>
      <w:r w:rsidRPr="00FD0353">
        <w:rPr>
          <w:rFonts w:ascii="Times New Roman" w:hAnsi="Times New Roman" w:cs="Times New Roman"/>
          <w:sz w:val="24"/>
        </w:rPr>
        <w:t xml:space="preserve">Zheng, H., Zhang, J., Qi, Y., 2020. Geology and geomechanics of hydraulic fracturing in the Marcellus shgale gas play and their potential applications to the Fuling shale gas development. Energy Geoscience 1, 36-46. https://doi.org/10.1016/j.engeos.2020.05.002 </w:t>
      </w:r>
    </w:p>
    <w:p w14:paraId="016A271B" w14:textId="77777777" w:rsidR="0003142B" w:rsidRPr="00F36322" w:rsidRDefault="004D05BF" w:rsidP="00F36322">
      <w:pPr>
        <w:spacing w:before="120" w:after="120" w:line="360" w:lineRule="auto"/>
        <w:ind w:left="720" w:hanging="720"/>
        <w:rPr>
          <w:rFonts w:ascii="Times New Roman" w:eastAsia="Arial Unicode MS" w:hAnsi="Times New Roman" w:cs="Times New Roman"/>
          <w:color w:val="000000"/>
          <w:sz w:val="24"/>
          <w:bdr w:val="nil"/>
          <w:lang w:val="en-GB" w:eastAsia="pl-PL"/>
        </w:rPr>
      </w:pPr>
      <w:r w:rsidRPr="00FD0353">
        <w:rPr>
          <w:rStyle w:val="CommentReference"/>
          <w:rFonts w:ascii="Times New Roman" w:hAnsi="Times New Roman" w:cs="Times New Roman"/>
          <w:sz w:val="24"/>
          <w:szCs w:val="22"/>
        </w:rPr>
        <w:t>Z</w:t>
      </w:r>
      <w:r w:rsidR="0060359D" w:rsidRPr="00FD0353">
        <w:rPr>
          <w:rFonts w:ascii="Times New Roman" w:eastAsia="Arial Unicode MS" w:hAnsi="Times New Roman" w:cs="Times New Roman"/>
          <w:color w:val="000000"/>
          <w:sz w:val="24"/>
          <w:bdr w:val="nil"/>
          <w:lang w:val="en-GB" w:eastAsia="pl-PL"/>
        </w:rPr>
        <w:t xml:space="preserve">oback, M. L., 1992. First- </w:t>
      </w:r>
      <w:r w:rsidRPr="00FD0353">
        <w:rPr>
          <w:rFonts w:ascii="Times New Roman" w:eastAsia="Arial Unicode MS" w:hAnsi="Times New Roman" w:cs="Times New Roman"/>
          <w:color w:val="000000"/>
          <w:sz w:val="24"/>
          <w:bdr w:val="nil"/>
          <w:lang w:val="en-GB" w:eastAsia="pl-PL"/>
        </w:rPr>
        <w:t xml:space="preserve">and second-order patterns of stress in the Lithosphere: </w:t>
      </w:r>
      <w:r w:rsidR="00F36322" w:rsidRPr="00FD0353">
        <w:rPr>
          <w:rFonts w:ascii="Times New Roman" w:eastAsia="Arial Unicode MS" w:hAnsi="Times New Roman" w:cs="Times New Roman"/>
          <w:color w:val="000000"/>
          <w:sz w:val="24"/>
          <w:bdr w:val="nil"/>
          <w:lang w:val="en-GB" w:eastAsia="pl-PL"/>
        </w:rPr>
        <w:t>T</w:t>
      </w:r>
      <w:r w:rsidRPr="00FD0353">
        <w:rPr>
          <w:rFonts w:ascii="Times New Roman" w:eastAsia="Arial Unicode MS" w:hAnsi="Times New Roman" w:cs="Times New Roman"/>
          <w:color w:val="000000"/>
          <w:sz w:val="24"/>
          <w:bdr w:val="nil"/>
          <w:lang w:val="en-GB" w:eastAsia="pl-PL"/>
        </w:rPr>
        <w:t>he World Stress Map Project. Journal of Geophysical Research 97(b8), 11703-11728.</w:t>
      </w:r>
      <w:r w:rsidRPr="00FD0353">
        <w:rPr>
          <w:rFonts w:ascii="Times New Roman" w:hAnsi="Times New Roman" w:cs="Times New Roman"/>
          <w:sz w:val="24"/>
        </w:rPr>
        <w:t xml:space="preserve"> </w:t>
      </w:r>
      <w:hyperlink r:id="rId45" w:history="1">
        <w:r w:rsidRPr="00FD0353">
          <w:rPr>
            <w:rStyle w:val="Hyperlink"/>
            <w:rFonts w:ascii="Times New Roman" w:eastAsia="Arial Unicode MS" w:hAnsi="Times New Roman" w:cs="Times New Roman"/>
            <w:sz w:val="24"/>
            <w:bdr w:val="nil"/>
            <w:lang w:val="en-GB" w:eastAsia="pl-PL"/>
          </w:rPr>
          <w:t>https://doi.org/10.1029/92JB00132</w:t>
        </w:r>
      </w:hyperlink>
    </w:p>
    <w:sectPr w:rsidR="0003142B" w:rsidRPr="00F36322" w:rsidSect="00DD22B6">
      <w:footerReference w:type="default" r:id="rId46"/>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87082A" w14:textId="77777777" w:rsidR="003D05DB" w:rsidRDefault="003D05DB" w:rsidP="003A56E2">
      <w:pPr>
        <w:spacing w:after="0" w:line="240" w:lineRule="auto"/>
      </w:pPr>
      <w:r>
        <w:separator/>
      </w:r>
    </w:p>
  </w:endnote>
  <w:endnote w:type="continuationSeparator" w:id="0">
    <w:p w14:paraId="2ECCC826" w14:textId="77777777" w:rsidR="003D05DB" w:rsidRDefault="003D05DB" w:rsidP="003A56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n-ea">
    <w:panose1 w:val="00000000000000000000"/>
    <w:charset w:val="00"/>
    <w:family w:val="roman"/>
    <w:notTrueType/>
    <w:pitch w:val="default"/>
  </w:font>
  <w:font w:name="TimesNewRomanP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8357704"/>
      <w:docPartObj>
        <w:docPartGallery w:val="Page Numbers (Bottom of Page)"/>
        <w:docPartUnique/>
      </w:docPartObj>
    </w:sdtPr>
    <w:sdtEndPr/>
    <w:sdtContent>
      <w:sdt>
        <w:sdtPr>
          <w:id w:val="565050477"/>
          <w:docPartObj>
            <w:docPartGallery w:val="Page Numbers (Top of Page)"/>
            <w:docPartUnique/>
          </w:docPartObj>
        </w:sdtPr>
        <w:sdtEndPr/>
        <w:sdtContent>
          <w:p w14:paraId="538B6570" w14:textId="77777777" w:rsidR="003D05DB" w:rsidRDefault="003D05DB">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C40723">
              <w:rPr>
                <w:b/>
                <w:noProof/>
              </w:rPr>
              <w:t>17</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C40723">
              <w:rPr>
                <w:b/>
                <w:noProof/>
              </w:rPr>
              <w:t>22</w:t>
            </w:r>
            <w:r>
              <w:rPr>
                <w:b/>
                <w:sz w:val="24"/>
                <w:szCs w:val="24"/>
              </w:rPr>
              <w:fldChar w:fldCharType="end"/>
            </w:r>
          </w:p>
        </w:sdtContent>
      </w:sdt>
    </w:sdtContent>
  </w:sdt>
  <w:p w14:paraId="25BF5B66" w14:textId="77777777" w:rsidR="003D05DB" w:rsidRDefault="003D05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C1B2F7" w14:textId="77777777" w:rsidR="003D05DB" w:rsidRDefault="003D05DB" w:rsidP="003A56E2">
      <w:pPr>
        <w:spacing w:after="0" w:line="240" w:lineRule="auto"/>
      </w:pPr>
      <w:r>
        <w:separator/>
      </w:r>
    </w:p>
  </w:footnote>
  <w:footnote w:type="continuationSeparator" w:id="0">
    <w:p w14:paraId="77425817" w14:textId="77777777" w:rsidR="003D05DB" w:rsidRDefault="003D05DB" w:rsidP="003A56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4926F4"/>
    <w:multiLevelType w:val="hybridMultilevel"/>
    <w:tmpl w:val="29AE694C"/>
    <w:lvl w:ilvl="0" w:tplc="9F0C1446">
      <w:start w:val="1"/>
      <w:numFmt w:val="upperLetter"/>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 w15:restartNumberingAfterBreak="0">
    <w:nsid w:val="412B4F17"/>
    <w:multiLevelType w:val="hybridMultilevel"/>
    <w:tmpl w:val="19F63B7A"/>
    <w:lvl w:ilvl="0" w:tplc="03D0871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4D3E1E"/>
    <w:multiLevelType w:val="hybridMultilevel"/>
    <w:tmpl w:val="EEC2470C"/>
    <w:lvl w:ilvl="0" w:tplc="54CC751A">
      <w:start w:val="1"/>
      <w:numFmt w:val="upperLetter"/>
      <w:lvlText w:val="%1."/>
      <w:lvlJc w:val="left"/>
      <w:pPr>
        <w:ind w:left="3015" w:hanging="360"/>
      </w:pPr>
      <w:rPr>
        <w:rFonts w:hint="default"/>
      </w:rPr>
    </w:lvl>
    <w:lvl w:ilvl="1" w:tplc="04090019" w:tentative="1">
      <w:start w:val="1"/>
      <w:numFmt w:val="lowerLetter"/>
      <w:lvlText w:val="%2."/>
      <w:lvlJc w:val="left"/>
      <w:pPr>
        <w:ind w:left="3735" w:hanging="360"/>
      </w:pPr>
    </w:lvl>
    <w:lvl w:ilvl="2" w:tplc="0409001B" w:tentative="1">
      <w:start w:val="1"/>
      <w:numFmt w:val="lowerRoman"/>
      <w:lvlText w:val="%3."/>
      <w:lvlJc w:val="right"/>
      <w:pPr>
        <w:ind w:left="4455" w:hanging="180"/>
      </w:pPr>
    </w:lvl>
    <w:lvl w:ilvl="3" w:tplc="0409000F" w:tentative="1">
      <w:start w:val="1"/>
      <w:numFmt w:val="decimal"/>
      <w:lvlText w:val="%4."/>
      <w:lvlJc w:val="left"/>
      <w:pPr>
        <w:ind w:left="5175" w:hanging="360"/>
      </w:pPr>
    </w:lvl>
    <w:lvl w:ilvl="4" w:tplc="04090019" w:tentative="1">
      <w:start w:val="1"/>
      <w:numFmt w:val="lowerLetter"/>
      <w:lvlText w:val="%5."/>
      <w:lvlJc w:val="left"/>
      <w:pPr>
        <w:ind w:left="5895" w:hanging="360"/>
      </w:pPr>
    </w:lvl>
    <w:lvl w:ilvl="5" w:tplc="0409001B" w:tentative="1">
      <w:start w:val="1"/>
      <w:numFmt w:val="lowerRoman"/>
      <w:lvlText w:val="%6."/>
      <w:lvlJc w:val="right"/>
      <w:pPr>
        <w:ind w:left="6615" w:hanging="180"/>
      </w:pPr>
    </w:lvl>
    <w:lvl w:ilvl="6" w:tplc="0409000F" w:tentative="1">
      <w:start w:val="1"/>
      <w:numFmt w:val="decimal"/>
      <w:lvlText w:val="%7."/>
      <w:lvlJc w:val="left"/>
      <w:pPr>
        <w:ind w:left="7335" w:hanging="360"/>
      </w:pPr>
    </w:lvl>
    <w:lvl w:ilvl="7" w:tplc="04090019" w:tentative="1">
      <w:start w:val="1"/>
      <w:numFmt w:val="lowerLetter"/>
      <w:lvlText w:val="%8."/>
      <w:lvlJc w:val="left"/>
      <w:pPr>
        <w:ind w:left="8055" w:hanging="360"/>
      </w:pPr>
    </w:lvl>
    <w:lvl w:ilvl="8" w:tplc="0409001B" w:tentative="1">
      <w:start w:val="1"/>
      <w:numFmt w:val="lowerRoman"/>
      <w:lvlText w:val="%9."/>
      <w:lvlJc w:val="right"/>
      <w:pPr>
        <w:ind w:left="8775"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3142B"/>
    <w:rsid w:val="00001B28"/>
    <w:rsid w:val="00004360"/>
    <w:rsid w:val="00006808"/>
    <w:rsid w:val="00010DB9"/>
    <w:rsid w:val="000134D7"/>
    <w:rsid w:val="0001508A"/>
    <w:rsid w:val="000162F4"/>
    <w:rsid w:val="0002443E"/>
    <w:rsid w:val="00027A30"/>
    <w:rsid w:val="0003142B"/>
    <w:rsid w:val="000330F0"/>
    <w:rsid w:val="00036C45"/>
    <w:rsid w:val="00055EB0"/>
    <w:rsid w:val="00056AE3"/>
    <w:rsid w:val="000669BD"/>
    <w:rsid w:val="00070974"/>
    <w:rsid w:val="00071079"/>
    <w:rsid w:val="00073289"/>
    <w:rsid w:val="00075738"/>
    <w:rsid w:val="00086013"/>
    <w:rsid w:val="00086946"/>
    <w:rsid w:val="000879DD"/>
    <w:rsid w:val="00090E15"/>
    <w:rsid w:val="00097922"/>
    <w:rsid w:val="00097E95"/>
    <w:rsid w:val="000A4184"/>
    <w:rsid w:val="000B2A16"/>
    <w:rsid w:val="000B58AA"/>
    <w:rsid w:val="000B5C6F"/>
    <w:rsid w:val="000B77F0"/>
    <w:rsid w:val="000C3340"/>
    <w:rsid w:val="000C4B92"/>
    <w:rsid w:val="000C52EF"/>
    <w:rsid w:val="000C5C38"/>
    <w:rsid w:val="000D3C33"/>
    <w:rsid w:val="000D5230"/>
    <w:rsid w:val="000D63FC"/>
    <w:rsid w:val="000E2DD9"/>
    <w:rsid w:val="000F11E9"/>
    <w:rsid w:val="000F2D0E"/>
    <w:rsid w:val="000F39DD"/>
    <w:rsid w:val="000F3E3D"/>
    <w:rsid w:val="000F51D4"/>
    <w:rsid w:val="00100CA7"/>
    <w:rsid w:val="00102816"/>
    <w:rsid w:val="00105867"/>
    <w:rsid w:val="0010665A"/>
    <w:rsid w:val="0011470F"/>
    <w:rsid w:val="00115BB9"/>
    <w:rsid w:val="001203CD"/>
    <w:rsid w:val="00120782"/>
    <w:rsid w:val="00120A3A"/>
    <w:rsid w:val="00120C14"/>
    <w:rsid w:val="00130865"/>
    <w:rsid w:val="001315F0"/>
    <w:rsid w:val="0013261E"/>
    <w:rsid w:val="00133B05"/>
    <w:rsid w:val="001475D8"/>
    <w:rsid w:val="0015094F"/>
    <w:rsid w:val="00151C08"/>
    <w:rsid w:val="00152780"/>
    <w:rsid w:val="001543E1"/>
    <w:rsid w:val="00154D6C"/>
    <w:rsid w:val="0016161C"/>
    <w:rsid w:val="00161804"/>
    <w:rsid w:val="00161D35"/>
    <w:rsid w:val="00164950"/>
    <w:rsid w:val="00167157"/>
    <w:rsid w:val="00174CD2"/>
    <w:rsid w:val="00176707"/>
    <w:rsid w:val="00181D71"/>
    <w:rsid w:val="00192395"/>
    <w:rsid w:val="001A726A"/>
    <w:rsid w:val="001A7D98"/>
    <w:rsid w:val="001C5945"/>
    <w:rsid w:val="001C5A81"/>
    <w:rsid w:val="001D4204"/>
    <w:rsid w:val="001D5E73"/>
    <w:rsid w:val="001D6E8E"/>
    <w:rsid w:val="001E482F"/>
    <w:rsid w:val="001F0731"/>
    <w:rsid w:val="001F1848"/>
    <w:rsid w:val="001F5016"/>
    <w:rsid w:val="001F5DAD"/>
    <w:rsid w:val="00205293"/>
    <w:rsid w:val="002053FE"/>
    <w:rsid w:val="00206628"/>
    <w:rsid w:val="00212835"/>
    <w:rsid w:val="00213AD7"/>
    <w:rsid w:val="0021745C"/>
    <w:rsid w:val="0022412F"/>
    <w:rsid w:val="00227586"/>
    <w:rsid w:val="00233A06"/>
    <w:rsid w:val="002407FC"/>
    <w:rsid w:val="0024151F"/>
    <w:rsid w:val="00245907"/>
    <w:rsid w:val="00254421"/>
    <w:rsid w:val="00254CAA"/>
    <w:rsid w:val="00257A15"/>
    <w:rsid w:val="00261DB2"/>
    <w:rsid w:val="002628D6"/>
    <w:rsid w:val="0027244D"/>
    <w:rsid w:val="00283409"/>
    <w:rsid w:val="00283718"/>
    <w:rsid w:val="00285ADF"/>
    <w:rsid w:val="002D1D25"/>
    <w:rsid w:val="002D4D0A"/>
    <w:rsid w:val="002E02CE"/>
    <w:rsid w:val="002E1445"/>
    <w:rsid w:val="002E663A"/>
    <w:rsid w:val="002F139F"/>
    <w:rsid w:val="00301AF4"/>
    <w:rsid w:val="0030212D"/>
    <w:rsid w:val="00304F87"/>
    <w:rsid w:val="003101F9"/>
    <w:rsid w:val="00314532"/>
    <w:rsid w:val="00315F36"/>
    <w:rsid w:val="0031765D"/>
    <w:rsid w:val="003204DC"/>
    <w:rsid w:val="00335448"/>
    <w:rsid w:val="003458BA"/>
    <w:rsid w:val="00345FB1"/>
    <w:rsid w:val="00350264"/>
    <w:rsid w:val="00351D8A"/>
    <w:rsid w:val="00354D4F"/>
    <w:rsid w:val="00361D0B"/>
    <w:rsid w:val="00362C9A"/>
    <w:rsid w:val="0036624C"/>
    <w:rsid w:val="0037098A"/>
    <w:rsid w:val="00376464"/>
    <w:rsid w:val="0039087F"/>
    <w:rsid w:val="00390E54"/>
    <w:rsid w:val="00394C9C"/>
    <w:rsid w:val="00396348"/>
    <w:rsid w:val="00397D80"/>
    <w:rsid w:val="003A0428"/>
    <w:rsid w:val="003A1F21"/>
    <w:rsid w:val="003A34EF"/>
    <w:rsid w:val="003A56E2"/>
    <w:rsid w:val="003A79E6"/>
    <w:rsid w:val="003B5E51"/>
    <w:rsid w:val="003B6701"/>
    <w:rsid w:val="003C057E"/>
    <w:rsid w:val="003C1C5F"/>
    <w:rsid w:val="003D045A"/>
    <w:rsid w:val="003D05DB"/>
    <w:rsid w:val="003E2C17"/>
    <w:rsid w:val="003E304E"/>
    <w:rsid w:val="003E32D1"/>
    <w:rsid w:val="003F6591"/>
    <w:rsid w:val="00401E61"/>
    <w:rsid w:val="004066AD"/>
    <w:rsid w:val="004103F3"/>
    <w:rsid w:val="00410F21"/>
    <w:rsid w:val="00416086"/>
    <w:rsid w:val="004167D6"/>
    <w:rsid w:val="0042236D"/>
    <w:rsid w:val="00422475"/>
    <w:rsid w:val="00433167"/>
    <w:rsid w:val="004336BE"/>
    <w:rsid w:val="004356CE"/>
    <w:rsid w:val="00444D1E"/>
    <w:rsid w:val="0044632E"/>
    <w:rsid w:val="00450154"/>
    <w:rsid w:val="00451B40"/>
    <w:rsid w:val="004539B8"/>
    <w:rsid w:val="004615B8"/>
    <w:rsid w:val="00471756"/>
    <w:rsid w:val="00474041"/>
    <w:rsid w:val="00475FFA"/>
    <w:rsid w:val="00484CBA"/>
    <w:rsid w:val="004861AB"/>
    <w:rsid w:val="004866EF"/>
    <w:rsid w:val="00492ECA"/>
    <w:rsid w:val="00493DFB"/>
    <w:rsid w:val="004A051D"/>
    <w:rsid w:val="004A1637"/>
    <w:rsid w:val="004A6A43"/>
    <w:rsid w:val="004B021E"/>
    <w:rsid w:val="004B3CF7"/>
    <w:rsid w:val="004B6C58"/>
    <w:rsid w:val="004C1D38"/>
    <w:rsid w:val="004C226D"/>
    <w:rsid w:val="004C443C"/>
    <w:rsid w:val="004C6689"/>
    <w:rsid w:val="004C7C1A"/>
    <w:rsid w:val="004D05BF"/>
    <w:rsid w:val="004D170C"/>
    <w:rsid w:val="004D50A3"/>
    <w:rsid w:val="004E5524"/>
    <w:rsid w:val="004F4005"/>
    <w:rsid w:val="004F4710"/>
    <w:rsid w:val="004F4C61"/>
    <w:rsid w:val="004F7B22"/>
    <w:rsid w:val="00505C11"/>
    <w:rsid w:val="00507A8E"/>
    <w:rsid w:val="00507E54"/>
    <w:rsid w:val="0051260C"/>
    <w:rsid w:val="005218C7"/>
    <w:rsid w:val="0052706E"/>
    <w:rsid w:val="00537D1A"/>
    <w:rsid w:val="00540BAE"/>
    <w:rsid w:val="005445C0"/>
    <w:rsid w:val="00544C63"/>
    <w:rsid w:val="00545EE3"/>
    <w:rsid w:val="00547FBC"/>
    <w:rsid w:val="00551CF4"/>
    <w:rsid w:val="00556A71"/>
    <w:rsid w:val="005622D7"/>
    <w:rsid w:val="005623F0"/>
    <w:rsid w:val="0056510A"/>
    <w:rsid w:val="005740B4"/>
    <w:rsid w:val="00576342"/>
    <w:rsid w:val="00582AC9"/>
    <w:rsid w:val="00584C53"/>
    <w:rsid w:val="00585AE2"/>
    <w:rsid w:val="005901E9"/>
    <w:rsid w:val="0059419C"/>
    <w:rsid w:val="00596C1B"/>
    <w:rsid w:val="005A291D"/>
    <w:rsid w:val="005A664E"/>
    <w:rsid w:val="005A7C45"/>
    <w:rsid w:val="005B161D"/>
    <w:rsid w:val="005B1B1F"/>
    <w:rsid w:val="005B7C3C"/>
    <w:rsid w:val="005D57BC"/>
    <w:rsid w:val="005F684D"/>
    <w:rsid w:val="0060359D"/>
    <w:rsid w:val="00606849"/>
    <w:rsid w:val="00617C94"/>
    <w:rsid w:val="00620946"/>
    <w:rsid w:val="00626F37"/>
    <w:rsid w:val="0063630C"/>
    <w:rsid w:val="00637090"/>
    <w:rsid w:val="006419B6"/>
    <w:rsid w:val="0064318B"/>
    <w:rsid w:val="00646BCA"/>
    <w:rsid w:val="00646C2F"/>
    <w:rsid w:val="0065131B"/>
    <w:rsid w:val="006527DA"/>
    <w:rsid w:val="006532D1"/>
    <w:rsid w:val="00670A5D"/>
    <w:rsid w:val="006753D3"/>
    <w:rsid w:val="006761EC"/>
    <w:rsid w:val="00676D87"/>
    <w:rsid w:val="00677EFD"/>
    <w:rsid w:val="00686366"/>
    <w:rsid w:val="00686756"/>
    <w:rsid w:val="00691C49"/>
    <w:rsid w:val="0069387B"/>
    <w:rsid w:val="0069663A"/>
    <w:rsid w:val="00696F02"/>
    <w:rsid w:val="006A7CE9"/>
    <w:rsid w:val="006B0126"/>
    <w:rsid w:val="006B18AA"/>
    <w:rsid w:val="006B368D"/>
    <w:rsid w:val="006B524A"/>
    <w:rsid w:val="006B63EF"/>
    <w:rsid w:val="006B68DA"/>
    <w:rsid w:val="006B6DBB"/>
    <w:rsid w:val="006C069B"/>
    <w:rsid w:val="006C228C"/>
    <w:rsid w:val="006C3513"/>
    <w:rsid w:val="006D6598"/>
    <w:rsid w:val="006D7303"/>
    <w:rsid w:val="006E288A"/>
    <w:rsid w:val="006E72FB"/>
    <w:rsid w:val="006F51C7"/>
    <w:rsid w:val="00707210"/>
    <w:rsid w:val="00712FFC"/>
    <w:rsid w:val="00713411"/>
    <w:rsid w:val="00714A0A"/>
    <w:rsid w:val="0072711E"/>
    <w:rsid w:val="00732415"/>
    <w:rsid w:val="007334E2"/>
    <w:rsid w:val="00736E1D"/>
    <w:rsid w:val="007373A9"/>
    <w:rsid w:val="00743A50"/>
    <w:rsid w:val="00744CB4"/>
    <w:rsid w:val="0074598E"/>
    <w:rsid w:val="0074702F"/>
    <w:rsid w:val="007472C1"/>
    <w:rsid w:val="00750796"/>
    <w:rsid w:val="007675CA"/>
    <w:rsid w:val="00770F8C"/>
    <w:rsid w:val="007717BD"/>
    <w:rsid w:val="0077535A"/>
    <w:rsid w:val="007815DC"/>
    <w:rsid w:val="00783742"/>
    <w:rsid w:val="007863D5"/>
    <w:rsid w:val="00791B6E"/>
    <w:rsid w:val="00795329"/>
    <w:rsid w:val="007A130D"/>
    <w:rsid w:val="007A357E"/>
    <w:rsid w:val="007B14DF"/>
    <w:rsid w:val="007B4373"/>
    <w:rsid w:val="007B4837"/>
    <w:rsid w:val="007B539D"/>
    <w:rsid w:val="007B6901"/>
    <w:rsid w:val="007C352E"/>
    <w:rsid w:val="007C3720"/>
    <w:rsid w:val="007C506F"/>
    <w:rsid w:val="007D2C4C"/>
    <w:rsid w:val="007D37B2"/>
    <w:rsid w:val="007D588F"/>
    <w:rsid w:val="007E24E9"/>
    <w:rsid w:val="007E4C21"/>
    <w:rsid w:val="007F1DC8"/>
    <w:rsid w:val="007F5BE2"/>
    <w:rsid w:val="007F7C61"/>
    <w:rsid w:val="00801FB1"/>
    <w:rsid w:val="00803170"/>
    <w:rsid w:val="0080349D"/>
    <w:rsid w:val="008065EA"/>
    <w:rsid w:val="00807A5A"/>
    <w:rsid w:val="00811AF1"/>
    <w:rsid w:val="00813145"/>
    <w:rsid w:val="00814039"/>
    <w:rsid w:val="00820E94"/>
    <w:rsid w:val="008376F1"/>
    <w:rsid w:val="00840AB3"/>
    <w:rsid w:val="00846AC2"/>
    <w:rsid w:val="0085200E"/>
    <w:rsid w:val="00852821"/>
    <w:rsid w:val="00855E5C"/>
    <w:rsid w:val="0086315D"/>
    <w:rsid w:val="00866474"/>
    <w:rsid w:val="00871A1D"/>
    <w:rsid w:val="008767C2"/>
    <w:rsid w:val="008867A2"/>
    <w:rsid w:val="00896B25"/>
    <w:rsid w:val="008A0DF4"/>
    <w:rsid w:val="008A170F"/>
    <w:rsid w:val="008A6740"/>
    <w:rsid w:val="008A7AFC"/>
    <w:rsid w:val="008B4F1D"/>
    <w:rsid w:val="008C0951"/>
    <w:rsid w:val="008C2792"/>
    <w:rsid w:val="008D4710"/>
    <w:rsid w:val="008D5552"/>
    <w:rsid w:val="008D5910"/>
    <w:rsid w:val="008E0DE4"/>
    <w:rsid w:val="008E122B"/>
    <w:rsid w:val="008E2C93"/>
    <w:rsid w:val="008F1A90"/>
    <w:rsid w:val="008F3DC9"/>
    <w:rsid w:val="00905054"/>
    <w:rsid w:val="0091379C"/>
    <w:rsid w:val="00917F26"/>
    <w:rsid w:val="00921A5A"/>
    <w:rsid w:val="00924B85"/>
    <w:rsid w:val="00924BE9"/>
    <w:rsid w:val="00925BF3"/>
    <w:rsid w:val="00926FD0"/>
    <w:rsid w:val="00927F93"/>
    <w:rsid w:val="00937E84"/>
    <w:rsid w:val="00942641"/>
    <w:rsid w:val="009453A5"/>
    <w:rsid w:val="009474DE"/>
    <w:rsid w:val="00956954"/>
    <w:rsid w:val="00956E5E"/>
    <w:rsid w:val="009708BE"/>
    <w:rsid w:val="00975C8C"/>
    <w:rsid w:val="009779A8"/>
    <w:rsid w:val="00980510"/>
    <w:rsid w:val="00987336"/>
    <w:rsid w:val="009874B9"/>
    <w:rsid w:val="00992848"/>
    <w:rsid w:val="00994655"/>
    <w:rsid w:val="00996C6F"/>
    <w:rsid w:val="009A1E62"/>
    <w:rsid w:val="009A36B6"/>
    <w:rsid w:val="009A5FEC"/>
    <w:rsid w:val="009B1956"/>
    <w:rsid w:val="009B2DDE"/>
    <w:rsid w:val="009B31D1"/>
    <w:rsid w:val="009B6390"/>
    <w:rsid w:val="009C12B2"/>
    <w:rsid w:val="009C19C8"/>
    <w:rsid w:val="009C5000"/>
    <w:rsid w:val="009C61CE"/>
    <w:rsid w:val="009D5208"/>
    <w:rsid w:val="009D7209"/>
    <w:rsid w:val="009D7AC9"/>
    <w:rsid w:val="009E3AA4"/>
    <w:rsid w:val="009F2FAE"/>
    <w:rsid w:val="009F7083"/>
    <w:rsid w:val="00A03079"/>
    <w:rsid w:val="00A073B9"/>
    <w:rsid w:val="00A07B75"/>
    <w:rsid w:val="00A103C6"/>
    <w:rsid w:val="00A15DA4"/>
    <w:rsid w:val="00A162C8"/>
    <w:rsid w:val="00A16985"/>
    <w:rsid w:val="00A16F88"/>
    <w:rsid w:val="00A208C3"/>
    <w:rsid w:val="00A247A4"/>
    <w:rsid w:val="00A24E83"/>
    <w:rsid w:val="00A253F0"/>
    <w:rsid w:val="00A26AEC"/>
    <w:rsid w:val="00A27711"/>
    <w:rsid w:val="00A27EF2"/>
    <w:rsid w:val="00A3040D"/>
    <w:rsid w:val="00A31019"/>
    <w:rsid w:val="00A33F51"/>
    <w:rsid w:val="00A36789"/>
    <w:rsid w:val="00A36E7C"/>
    <w:rsid w:val="00A37001"/>
    <w:rsid w:val="00A418EB"/>
    <w:rsid w:val="00A419C8"/>
    <w:rsid w:val="00A425A9"/>
    <w:rsid w:val="00A43C88"/>
    <w:rsid w:val="00A447C9"/>
    <w:rsid w:val="00A44EF8"/>
    <w:rsid w:val="00A52CD2"/>
    <w:rsid w:val="00A54242"/>
    <w:rsid w:val="00A55284"/>
    <w:rsid w:val="00A60888"/>
    <w:rsid w:val="00A62763"/>
    <w:rsid w:val="00A62B5B"/>
    <w:rsid w:val="00A64A35"/>
    <w:rsid w:val="00A67307"/>
    <w:rsid w:val="00A719A9"/>
    <w:rsid w:val="00A75ACC"/>
    <w:rsid w:val="00A760D6"/>
    <w:rsid w:val="00A8262B"/>
    <w:rsid w:val="00A82C1E"/>
    <w:rsid w:val="00A84DDC"/>
    <w:rsid w:val="00A86432"/>
    <w:rsid w:val="00A872C1"/>
    <w:rsid w:val="00A91508"/>
    <w:rsid w:val="00A964F8"/>
    <w:rsid w:val="00A9715F"/>
    <w:rsid w:val="00AA4FE1"/>
    <w:rsid w:val="00AA7569"/>
    <w:rsid w:val="00AC0E17"/>
    <w:rsid w:val="00AC14A2"/>
    <w:rsid w:val="00AC3EBB"/>
    <w:rsid w:val="00AC4067"/>
    <w:rsid w:val="00AD2F6E"/>
    <w:rsid w:val="00AD6C35"/>
    <w:rsid w:val="00AE1227"/>
    <w:rsid w:val="00AE474F"/>
    <w:rsid w:val="00AE50CF"/>
    <w:rsid w:val="00AE5885"/>
    <w:rsid w:val="00AF19FB"/>
    <w:rsid w:val="00AF1E06"/>
    <w:rsid w:val="00AF5D94"/>
    <w:rsid w:val="00B14213"/>
    <w:rsid w:val="00B207B7"/>
    <w:rsid w:val="00B22467"/>
    <w:rsid w:val="00B2329A"/>
    <w:rsid w:val="00B41233"/>
    <w:rsid w:val="00B41D42"/>
    <w:rsid w:val="00B41D59"/>
    <w:rsid w:val="00B442B6"/>
    <w:rsid w:val="00B44CCC"/>
    <w:rsid w:val="00B50D86"/>
    <w:rsid w:val="00B552D3"/>
    <w:rsid w:val="00B56F7E"/>
    <w:rsid w:val="00B60096"/>
    <w:rsid w:val="00B644A5"/>
    <w:rsid w:val="00B65D4C"/>
    <w:rsid w:val="00B66C01"/>
    <w:rsid w:val="00B71EB7"/>
    <w:rsid w:val="00B80642"/>
    <w:rsid w:val="00B819A8"/>
    <w:rsid w:val="00B840CD"/>
    <w:rsid w:val="00B85B5C"/>
    <w:rsid w:val="00B90512"/>
    <w:rsid w:val="00B92445"/>
    <w:rsid w:val="00B9385E"/>
    <w:rsid w:val="00B93C8E"/>
    <w:rsid w:val="00B95F55"/>
    <w:rsid w:val="00B97612"/>
    <w:rsid w:val="00BA0360"/>
    <w:rsid w:val="00BA15DE"/>
    <w:rsid w:val="00BA1649"/>
    <w:rsid w:val="00BA5900"/>
    <w:rsid w:val="00BA70B7"/>
    <w:rsid w:val="00BB28D2"/>
    <w:rsid w:val="00BB57D2"/>
    <w:rsid w:val="00BC1140"/>
    <w:rsid w:val="00BD13E0"/>
    <w:rsid w:val="00BD7283"/>
    <w:rsid w:val="00BE0C83"/>
    <w:rsid w:val="00BE3F8F"/>
    <w:rsid w:val="00BE7962"/>
    <w:rsid w:val="00BF34A8"/>
    <w:rsid w:val="00C05CE4"/>
    <w:rsid w:val="00C104BB"/>
    <w:rsid w:val="00C10A78"/>
    <w:rsid w:val="00C12DAE"/>
    <w:rsid w:val="00C14488"/>
    <w:rsid w:val="00C16026"/>
    <w:rsid w:val="00C234F5"/>
    <w:rsid w:val="00C259A7"/>
    <w:rsid w:val="00C30CCB"/>
    <w:rsid w:val="00C40723"/>
    <w:rsid w:val="00C415DA"/>
    <w:rsid w:val="00C42D99"/>
    <w:rsid w:val="00C433EF"/>
    <w:rsid w:val="00C547C2"/>
    <w:rsid w:val="00C637AE"/>
    <w:rsid w:val="00C64104"/>
    <w:rsid w:val="00C74D04"/>
    <w:rsid w:val="00C81CD6"/>
    <w:rsid w:val="00C826BE"/>
    <w:rsid w:val="00C829D7"/>
    <w:rsid w:val="00C87E5C"/>
    <w:rsid w:val="00C93DF2"/>
    <w:rsid w:val="00C965B3"/>
    <w:rsid w:val="00CB0DAE"/>
    <w:rsid w:val="00CB2BE2"/>
    <w:rsid w:val="00CC0DB4"/>
    <w:rsid w:val="00CE0051"/>
    <w:rsid w:val="00CE2A7A"/>
    <w:rsid w:val="00CF077A"/>
    <w:rsid w:val="00CF16EA"/>
    <w:rsid w:val="00CF214C"/>
    <w:rsid w:val="00CF26D4"/>
    <w:rsid w:val="00CF6136"/>
    <w:rsid w:val="00D03EF5"/>
    <w:rsid w:val="00D16DB5"/>
    <w:rsid w:val="00D30B1F"/>
    <w:rsid w:val="00D334D9"/>
    <w:rsid w:val="00D364B9"/>
    <w:rsid w:val="00D432EE"/>
    <w:rsid w:val="00D43C05"/>
    <w:rsid w:val="00D62A46"/>
    <w:rsid w:val="00D71C0C"/>
    <w:rsid w:val="00D757B9"/>
    <w:rsid w:val="00D75AC3"/>
    <w:rsid w:val="00D77D05"/>
    <w:rsid w:val="00D85F32"/>
    <w:rsid w:val="00D916BE"/>
    <w:rsid w:val="00D957BF"/>
    <w:rsid w:val="00D96A41"/>
    <w:rsid w:val="00D97243"/>
    <w:rsid w:val="00DA6AE1"/>
    <w:rsid w:val="00DB46D8"/>
    <w:rsid w:val="00DC0CB1"/>
    <w:rsid w:val="00DC415A"/>
    <w:rsid w:val="00DD22B6"/>
    <w:rsid w:val="00DD4AF4"/>
    <w:rsid w:val="00DE14A4"/>
    <w:rsid w:val="00DE3170"/>
    <w:rsid w:val="00DE544B"/>
    <w:rsid w:val="00DE5BE4"/>
    <w:rsid w:val="00DE7A87"/>
    <w:rsid w:val="00DE7CAF"/>
    <w:rsid w:val="00DE7F94"/>
    <w:rsid w:val="00DF6D91"/>
    <w:rsid w:val="00E00688"/>
    <w:rsid w:val="00E00902"/>
    <w:rsid w:val="00E01D12"/>
    <w:rsid w:val="00E025CC"/>
    <w:rsid w:val="00E04D6B"/>
    <w:rsid w:val="00E07B03"/>
    <w:rsid w:val="00E07E60"/>
    <w:rsid w:val="00E10FAD"/>
    <w:rsid w:val="00E12D08"/>
    <w:rsid w:val="00E25686"/>
    <w:rsid w:val="00E337B1"/>
    <w:rsid w:val="00E37CD4"/>
    <w:rsid w:val="00E42680"/>
    <w:rsid w:val="00E50880"/>
    <w:rsid w:val="00E549CB"/>
    <w:rsid w:val="00E609DE"/>
    <w:rsid w:val="00E613AE"/>
    <w:rsid w:val="00E61FBB"/>
    <w:rsid w:val="00E63C72"/>
    <w:rsid w:val="00E65BDA"/>
    <w:rsid w:val="00E713E1"/>
    <w:rsid w:val="00E75A98"/>
    <w:rsid w:val="00E914F7"/>
    <w:rsid w:val="00E936B5"/>
    <w:rsid w:val="00E9574A"/>
    <w:rsid w:val="00E9699A"/>
    <w:rsid w:val="00E979A8"/>
    <w:rsid w:val="00E97E11"/>
    <w:rsid w:val="00EA0A0D"/>
    <w:rsid w:val="00EB0BE4"/>
    <w:rsid w:val="00EB408C"/>
    <w:rsid w:val="00EB53B2"/>
    <w:rsid w:val="00EB7DA5"/>
    <w:rsid w:val="00EC0935"/>
    <w:rsid w:val="00EC318A"/>
    <w:rsid w:val="00EC358F"/>
    <w:rsid w:val="00EC47CD"/>
    <w:rsid w:val="00ED023A"/>
    <w:rsid w:val="00ED1703"/>
    <w:rsid w:val="00ED498D"/>
    <w:rsid w:val="00ED4ECE"/>
    <w:rsid w:val="00ED6415"/>
    <w:rsid w:val="00ED6529"/>
    <w:rsid w:val="00ED7CE3"/>
    <w:rsid w:val="00EE170E"/>
    <w:rsid w:val="00EE2208"/>
    <w:rsid w:val="00EE6FD4"/>
    <w:rsid w:val="00EF3D7A"/>
    <w:rsid w:val="00F0347B"/>
    <w:rsid w:val="00F06917"/>
    <w:rsid w:val="00F073FE"/>
    <w:rsid w:val="00F07419"/>
    <w:rsid w:val="00F103D2"/>
    <w:rsid w:val="00F10644"/>
    <w:rsid w:val="00F1332A"/>
    <w:rsid w:val="00F1461E"/>
    <w:rsid w:val="00F16F2D"/>
    <w:rsid w:val="00F21446"/>
    <w:rsid w:val="00F24F20"/>
    <w:rsid w:val="00F266FE"/>
    <w:rsid w:val="00F267E0"/>
    <w:rsid w:val="00F3265B"/>
    <w:rsid w:val="00F347BA"/>
    <w:rsid w:val="00F34952"/>
    <w:rsid w:val="00F36322"/>
    <w:rsid w:val="00F4170A"/>
    <w:rsid w:val="00F46A7F"/>
    <w:rsid w:val="00F53EDA"/>
    <w:rsid w:val="00F54E6E"/>
    <w:rsid w:val="00F62115"/>
    <w:rsid w:val="00F645BE"/>
    <w:rsid w:val="00F65667"/>
    <w:rsid w:val="00F734B4"/>
    <w:rsid w:val="00F75CBC"/>
    <w:rsid w:val="00F778B5"/>
    <w:rsid w:val="00F83DD4"/>
    <w:rsid w:val="00F83F04"/>
    <w:rsid w:val="00F91B19"/>
    <w:rsid w:val="00F9465E"/>
    <w:rsid w:val="00F94D74"/>
    <w:rsid w:val="00FA0601"/>
    <w:rsid w:val="00FA636A"/>
    <w:rsid w:val="00FB7E22"/>
    <w:rsid w:val="00FC2A72"/>
    <w:rsid w:val="00FC65F4"/>
    <w:rsid w:val="00FC6E63"/>
    <w:rsid w:val="00FD0353"/>
    <w:rsid w:val="00FD3E98"/>
    <w:rsid w:val="00FD4945"/>
    <w:rsid w:val="00FD4EF1"/>
    <w:rsid w:val="00FD55E5"/>
    <w:rsid w:val="00FD5B3F"/>
    <w:rsid w:val="00FD6911"/>
    <w:rsid w:val="00FE397F"/>
    <w:rsid w:val="00FE55B3"/>
    <w:rsid w:val="00FF292B"/>
    <w:rsid w:val="00FF2E41"/>
    <w:rsid w:val="00FF302A"/>
    <w:rsid w:val="00FF6421"/>
    <w:rsid w:val="00FF784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715D4"/>
  <w15:docId w15:val="{942B7EE4-235E-49F8-9175-950D9DA59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142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Theme="minorHAnsi" w:eastAsiaTheme="minorHAnsi" w:hAnsiTheme="minorHAnsi" w:cstheme="minorBidi"/>
      <w:sz w:val="22"/>
      <w:szCs w:val="22"/>
      <w:bdr w:val="none" w:sz="0" w:space="0" w:color="auto"/>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142B"/>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3142B"/>
    <w:rPr>
      <w:b/>
      <w:bCs/>
    </w:rPr>
  </w:style>
  <w:style w:type="character" w:styleId="IntenseEmphasis">
    <w:name w:val="Intense Emphasis"/>
    <w:basedOn w:val="DefaultParagraphFont"/>
    <w:uiPriority w:val="21"/>
    <w:qFormat/>
    <w:rsid w:val="0003142B"/>
    <w:rPr>
      <w:b/>
      <w:bCs/>
      <w:i/>
      <w:iCs/>
      <w:color w:val="4F81BD" w:themeColor="accent1"/>
    </w:rPr>
  </w:style>
  <w:style w:type="paragraph" w:styleId="BalloonText">
    <w:name w:val="Balloon Text"/>
    <w:basedOn w:val="Normal"/>
    <w:link w:val="BalloonTextChar"/>
    <w:uiPriority w:val="99"/>
    <w:semiHidden/>
    <w:unhideWhenUsed/>
    <w:rsid w:val="000314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142B"/>
    <w:rPr>
      <w:rFonts w:ascii="Tahoma" w:eastAsiaTheme="minorHAnsi" w:hAnsi="Tahoma" w:cs="Tahoma"/>
      <w:sz w:val="16"/>
      <w:szCs w:val="16"/>
      <w:bdr w:val="none" w:sz="0" w:space="0" w:color="auto"/>
      <w:lang w:eastAsia="en-US"/>
    </w:rPr>
  </w:style>
  <w:style w:type="paragraph" w:styleId="ListParagraph">
    <w:name w:val="List Paragraph"/>
    <w:basedOn w:val="Normal"/>
    <w:uiPriority w:val="34"/>
    <w:qFormat/>
    <w:rsid w:val="00AD6C35"/>
    <w:pPr>
      <w:ind w:left="720"/>
      <w:contextualSpacing/>
    </w:pPr>
  </w:style>
  <w:style w:type="paragraph" w:styleId="Header">
    <w:name w:val="header"/>
    <w:basedOn w:val="Normal"/>
    <w:link w:val="HeaderChar"/>
    <w:uiPriority w:val="99"/>
    <w:semiHidden/>
    <w:unhideWhenUsed/>
    <w:rsid w:val="003A56E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A56E2"/>
    <w:rPr>
      <w:rFonts w:asciiTheme="minorHAnsi" w:eastAsiaTheme="minorHAnsi" w:hAnsiTheme="minorHAnsi" w:cstheme="minorBidi"/>
      <w:sz w:val="22"/>
      <w:szCs w:val="22"/>
      <w:bdr w:val="none" w:sz="0" w:space="0" w:color="auto"/>
      <w:lang w:eastAsia="en-US"/>
    </w:rPr>
  </w:style>
  <w:style w:type="paragraph" w:styleId="Footer">
    <w:name w:val="footer"/>
    <w:basedOn w:val="Normal"/>
    <w:link w:val="FooterChar"/>
    <w:uiPriority w:val="99"/>
    <w:unhideWhenUsed/>
    <w:rsid w:val="003A56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56E2"/>
    <w:rPr>
      <w:rFonts w:asciiTheme="minorHAnsi" w:eastAsiaTheme="minorHAnsi" w:hAnsiTheme="minorHAnsi" w:cstheme="minorBidi"/>
      <w:sz w:val="22"/>
      <w:szCs w:val="22"/>
      <w:bdr w:val="none" w:sz="0" w:space="0" w:color="auto"/>
      <w:lang w:eastAsia="en-US"/>
    </w:rPr>
  </w:style>
  <w:style w:type="paragraph" w:styleId="CommentText">
    <w:name w:val="annotation text"/>
    <w:basedOn w:val="Normal"/>
    <w:link w:val="CommentTextChar"/>
    <w:uiPriority w:val="99"/>
    <w:unhideWhenUsed/>
    <w:rsid w:val="00DB46D8"/>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DB46D8"/>
    <w:rPr>
      <w:rFonts w:eastAsia="Times New Roman"/>
      <w:bdr w:val="none" w:sz="0" w:space="0" w:color="auto"/>
      <w:lang w:val="en-US" w:eastAsia="en-US"/>
    </w:rPr>
  </w:style>
  <w:style w:type="character" w:styleId="CommentReference">
    <w:name w:val="annotation reference"/>
    <w:basedOn w:val="DefaultParagraphFont"/>
    <w:uiPriority w:val="99"/>
    <w:semiHidden/>
    <w:unhideWhenUsed/>
    <w:rsid w:val="00DB46D8"/>
    <w:rPr>
      <w:sz w:val="16"/>
      <w:szCs w:val="16"/>
    </w:rPr>
  </w:style>
  <w:style w:type="paragraph" w:styleId="CommentSubject">
    <w:name w:val="annotation subject"/>
    <w:basedOn w:val="CommentText"/>
    <w:next w:val="CommentText"/>
    <w:link w:val="CommentSubjectChar"/>
    <w:uiPriority w:val="99"/>
    <w:semiHidden/>
    <w:unhideWhenUsed/>
    <w:rsid w:val="003E304E"/>
    <w:pPr>
      <w:spacing w:after="200"/>
    </w:pPr>
    <w:rPr>
      <w:rFonts w:asciiTheme="minorHAnsi" w:eastAsiaTheme="minorHAnsi" w:hAnsiTheme="minorHAnsi" w:cstheme="minorBidi"/>
      <w:b/>
      <w:bCs/>
      <w:lang w:val="pl-PL"/>
    </w:rPr>
  </w:style>
  <w:style w:type="character" w:customStyle="1" w:styleId="CommentSubjectChar">
    <w:name w:val="Comment Subject Char"/>
    <w:basedOn w:val="CommentTextChar"/>
    <w:link w:val="CommentSubject"/>
    <w:uiPriority w:val="99"/>
    <w:semiHidden/>
    <w:rsid w:val="003E304E"/>
    <w:rPr>
      <w:rFonts w:asciiTheme="minorHAnsi" w:eastAsiaTheme="minorHAnsi" w:hAnsiTheme="minorHAnsi" w:cstheme="minorBidi"/>
      <w:b/>
      <w:bCs/>
      <w:bdr w:val="none" w:sz="0" w:space="0" w:color="auto"/>
      <w:lang w:val="en-US" w:eastAsia="en-US"/>
    </w:rPr>
  </w:style>
  <w:style w:type="paragraph" w:styleId="NormalWeb">
    <w:name w:val="Normal (Web)"/>
    <w:basedOn w:val="Normal"/>
    <w:uiPriority w:val="99"/>
    <w:semiHidden/>
    <w:unhideWhenUsed/>
    <w:rsid w:val="009453A5"/>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styleId="Hyperlink">
    <w:name w:val="Hyperlink"/>
    <w:basedOn w:val="DefaultParagraphFont"/>
    <w:uiPriority w:val="99"/>
    <w:unhideWhenUsed/>
    <w:rsid w:val="007F1DC8"/>
    <w:rPr>
      <w:color w:val="0000FF" w:themeColor="hyperlink"/>
      <w:u w:val="single"/>
    </w:rPr>
  </w:style>
  <w:style w:type="character" w:customStyle="1" w:styleId="UnresolvedMention1">
    <w:name w:val="Unresolved Mention1"/>
    <w:basedOn w:val="DefaultParagraphFont"/>
    <w:uiPriority w:val="99"/>
    <w:semiHidden/>
    <w:unhideWhenUsed/>
    <w:rsid w:val="00C10A78"/>
    <w:rPr>
      <w:color w:val="605E5C"/>
      <w:shd w:val="clear" w:color="auto" w:fill="E1DFDD"/>
    </w:rPr>
  </w:style>
  <w:style w:type="character" w:styleId="FollowedHyperlink">
    <w:name w:val="FollowedHyperlink"/>
    <w:basedOn w:val="DefaultParagraphFont"/>
    <w:uiPriority w:val="99"/>
    <w:semiHidden/>
    <w:unhideWhenUsed/>
    <w:rsid w:val="00C81CD6"/>
    <w:rPr>
      <w:color w:val="FF00FF" w:themeColor="followedHyperlink"/>
      <w:u w:val="single"/>
    </w:rPr>
  </w:style>
  <w:style w:type="character" w:customStyle="1" w:styleId="UnresolvedMention2">
    <w:name w:val="Unresolved Mention2"/>
    <w:basedOn w:val="DefaultParagraphFont"/>
    <w:uiPriority w:val="99"/>
    <w:semiHidden/>
    <w:unhideWhenUsed/>
    <w:rsid w:val="0011470F"/>
    <w:rPr>
      <w:color w:val="605E5C"/>
      <w:shd w:val="clear" w:color="auto" w:fill="E1DFDD"/>
    </w:rPr>
  </w:style>
  <w:style w:type="paragraph" w:styleId="Revision">
    <w:name w:val="Revision"/>
    <w:hidden/>
    <w:uiPriority w:val="99"/>
    <w:semiHidden/>
    <w:rsid w:val="00C64104"/>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style>
  <w:style w:type="character" w:styleId="LineNumber">
    <w:name w:val="line number"/>
    <w:basedOn w:val="DefaultParagraphFont"/>
    <w:uiPriority w:val="99"/>
    <w:semiHidden/>
    <w:unhideWhenUsed/>
    <w:rsid w:val="00DD22B6"/>
  </w:style>
  <w:style w:type="character" w:customStyle="1" w:styleId="fontstyle01">
    <w:name w:val="fontstyle01"/>
    <w:basedOn w:val="DefaultParagraphFont"/>
    <w:rsid w:val="00D71C0C"/>
    <w:rPr>
      <w:rFonts w:ascii="Calibri" w:hAnsi="Calibri" w:cs="Calibri"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7755781">
      <w:bodyDiv w:val="1"/>
      <w:marLeft w:val="0"/>
      <w:marRight w:val="0"/>
      <w:marTop w:val="0"/>
      <w:marBottom w:val="0"/>
      <w:divBdr>
        <w:top w:val="none" w:sz="0" w:space="0" w:color="auto"/>
        <w:left w:val="none" w:sz="0" w:space="0" w:color="auto"/>
        <w:bottom w:val="none" w:sz="0" w:space="0" w:color="auto"/>
        <w:right w:val="none" w:sz="0" w:space="0" w:color="auto"/>
      </w:divBdr>
    </w:div>
    <w:div w:id="2069299880">
      <w:bodyDiv w:val="1"/>
      <w:marLeft w:val="0"/>
      <w:marRight w:val="0"/>
      <w:marTop w:val="0"/>
      <w:marBottom w:val="0"/>
      <w:divBdr>
        <w:top w:val="none" w:sz="0" w:space="0" w:color="auto"/>
        <w:left w:val="none" w:sz="0" w:space="0" w:color="auto"/>
        <w:bottom w:val="none" w:sz="0" w:space="0" w:color="auto"/>
        <w:right w:val="none" w:sz="0" w:space="0" w:color="auto"/>
      </w:divBdr>
      <w:divsChild>
        <w:div w:id="1157190410">
          <w:marLeft w:val="0"/>
          <w:marRight w:val="0"/>
          <w:marTop w:val="0"/>
          <w:marBottom w:val="120"/>
          <w:divBdr>
            <w:top w:val="none" w:sz="0" w:space="0" w:color="auto"/>
            <w:left w:val="none" w:sz="0" w:space="0" w:color="auto"/>
            <w:bottom w:val="none" w:sz="0" w:space="0" w:color="auto"/>
            <w:right w:val="none" w:sz="0" w:space="0" w:color="auto"/>
          </w:divBdr>
          <w:divsChild>
            <w:div w:id="424690369">
              <w:marLeft w:val="0"/>
              <w:marRight w:val="0"/>
              <w:marTop w:val="0"/>
              <w:marBottom w:val="0"/>
              <w:divBdr>
                <w:top w:val="none" w:sz="0" w:space="0" w:color="auto"/>
                <w:left w:val="none" w:sz="0" w:space="0" w:color="auto"/>
                <w:bottom w:val="none" w:sz="0" w:space="0" w:color="auto"/>
                <w:right w:val="none" w:sz="0" w:space="0" w:color="auto"/>
              </w:divBdr>
              <w:divsChild>
                <w:div w:id="1855529570">
                  <w:marLeft w:val="0"/>
                  <w:marRight w:val="0"/>
                  <w:marTop w:val="0"/>
                  <w:marBottom w:val="0"/>
                  <w:divBdr>
                    <w:top w:val="none" w:sz="0" w:space="0" w:color="auto"/>
                    <w:left w:val="none" w:sz="0" w:space="0" w:color="auto"/>
                    <w:bottom w:val="none" w:sz="0" w:space="0" w:color="auto"/>
                    <w:right w:val="none" w:sz="0" w:space="0" w:color="auto"/>
                  </w:divBdr>
                  <w:divsChild>
                    <w:div w:id="166751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910594">
              <w:marLeft w:val="0"/>
              <w:marRight w:val="0"/>
              <w:marTop w:val="0"/>
              <w:marBottom w:val="0"/>
              <w:divBdr>
                <w:top w:val="none" w:sz="0" w:space="0" w:color="auto"/>
                <w:left w:val="none" w:sz="0" w:space="0" w:color="auto"/>
                <w:bottom w:val="single" w:sz="6" w:space="0" w:color="000000"/>
                <w:right w:val="none" w:sz="0" w:space="0" w:color="auto"/>
              </w:divBdr>
              <w:divsChild>
                <w:div w:id="501433398">
                  <w:marLeft w:val="0"/>
                  <w:marRight w:val="0"/>
                  <w:marTop w:val="0"/>
                  <w:marBottom w:val="0"/>
                  <w:divBdr>
                    <w:top w:val="none" w:sz="0" w:space="0" w:color="auto"/>
                    <w:left w:val="none" w:sz="0" w:space="0" w:color="auto"/>
                    <w:bottom w:val="none" w:sz="0" w:space="0" w:color="auto"/>
                    <w:right w:val="none" w:sz="0" w:space="0" w:color="auto"/>
                  </w:divBdr>
                  <w:divsChild>
                    <w:div w:id="651179956">
                      <w:marLeft w:val="0"/>
                      <w:marRight w:val="0"/>
                      <w:marTop w:val="0"/>
                      <w:marBottom w:val="0"/>
                      <w:divBdr>
                        <w:top w:val="none" w:sz="0" w:space="0" w:color="auto"/>
                        <w:left w:val="none" w:sz="0" w:space="0" w:color="auto"/>
                        <w:bottom w:val="none" w:sz="0" w:space="0" w:color="auto"/>
                        <w:right w:val="none" w:sz="0" w:space="0" w:color="auto"/>
                      </w:divBdr>
                      <w:divsChild>
                        <w:div w:id="3114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92640">
                  <w:marLeft w:val="0"/>
                  <w:marRight w:val="0"/>
                  <w:marTop w:val="0"/>
                  <w:marBottom w:val="0"/>
                  <w:divBdr>
                    <w:top w:val="none" w:sz="0" w:space="0" w:color="auto"/>
                    <w:left w:val="none" w:sz="0" w:space="0" w:color="auto"/>
                    <w:bottom w:val="none" w:sz="0" w:space="0" w:color="auto"/>
                    <w:right w:val="none" w:sz="0" w:space="0" w:color="auto"/>
                  </w:divBdr>
                  <w:divsChild>
                    <w:div w:id="23987503">
                      <w:marLeft w:val="0"/>
                      <w:marRight w:val="0"/>
                      <w:marTop w:val="0"/>
                      <w:marBottom w:val="0"/>
                      <w:divBdr>
                        <w:top w:val="none" w:sz="0" w:space="0" w:color="auto"/>
                        <w:left w:val="none" w:sz="0" w:space="0" w:color="auto"/>
                        <w:bottom w:val="none" w:sz="0" w:space="0" w:color="auto"/>
                        <w:right w:val="none" w:sz="0" w:space="0" w:color="auto"/>
                      </w:divBdr>
                      <w:divsChild>
                        <w:div w:id="181005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5974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doi.org/10.1016/j.coal.2017.10.013" TargetMode="External"/><Relationship Id="rId26" Type="http://schemas.openxmlformats.org/officeDocument/2006/relationships/hyperlink" Target="https://doi.org/10.2118/176015-PA" TargetMode="External"/><Relationship Id="rId39" Type="http://schemas.openxmlformats.org/officeDocument/2006/relationships/hyperlink" Target="https://doi.org/10.1016/j.fuel.2016.04.082" TargetMode="External"/><Relationship Id="rId21" Type="http://schemas.openxmlformats.org/officeDocument/2006/relationships/hyperlink" Target="https://doi.org/10.1016/j.jngse.2016.01.041" TargetMode="External"/><Relationship Id="rId34" Type="http://schemas.openxmlformats.org/officeDocument/2006/relationships/hyperlink" Target="https://doi.org/10.1016/j.jcis.2004.02.035" TargetMode="External"/><Relationship Id="rId42" Type="http://schemas.openxmlformats.org/officeDocument/2006/relationships/hyperlink" Target="https://doi.org/10.1107/S1600576718002534"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dx.doi.org/10.1306/0401131219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1107/S1600576718000080" TargetMode="External"/><Relationship Id="rId32" Type="http://schemas.openxmlformats.org/officeDocument/2006/relationships/hyperlink" Target="https://doi.org/10.1021/acs.energyfuels.0c01009" TargetMode="External"/><Relationship Id="rId37" Type="http://schemas.openxmlformats.org/officeDocument/2006/relationships/hyperlink" Target="https://doi.org/10.1021/ef900439d" TargetMode="External"/><Relationship Id="rId40" Type="http://schemas.openxmlformats.org/officeDocument/2006/relationships/hyperlink" Target="https://s100.copyright.com/AppDispatchServlet?publisherName=ELS&amp;contentID=S0016236116302472&amp;orderBeanReset=true" TargetMode="External"/><Relationship Id="rId45" Type="http://schemas.openxmlformats.org/officeDocument/2006/relationships/hyperlink" Target="https://doi.org/10.1029/92JB00132"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oi.org/10.2118/184042-MS" TargetMode="External"/><Relationship Id="rId28" Type="http://schemas.openxmlformats.org/officeDocument/2006/relationships/hyperlink" Target="https://doi.org/10.1016/j.coal.2020.103384" TargetMode="External"/><Relationship Id="rId36" Type="http://schemas.openxmlformats.org/officeDocument/2006/relationships/hyperlink" Target="https://doi.org/10.1016/j.petrol.2015.10.028" TargetMode="External"/><Relationship Id="rId10" Type="http://schemas.openxmlformats.org/officeDocument/2006/relationships/image" Target="media/image3.jpeg"/><Relationship Id="rId19" Type="http://schemas.openxmlformats.org/officeDocument/2006/relationships/hyperlink" Target="https://doi.org/10.1016/S0166-5162(98)00030-5" TargetMode="External"/><Relationship Id="rId31" Type="http://schemas.openxmlformats.org/officeDocument/2006/relationships/hyperlink" Target="https://doi.org/10.1016/j.fuel.2011.06.026" TargetMode="External"/><Relationship Id="rId44" Type="http://schemas.openxmlformats.org/officeDocument/2006/relationships/hyperlink" Target="https://doi.org/10.1007/s00603-020-02321-x"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hyperlink" Target="http://dx.doi.org/10.1016/j.fuel.2012.06.119" TargetMode="External"/><Relationship Id="rId27" Type="http://schemas.openxmlformats.org/officeDocument/2006/relationships/hyperlink" Target="http://www.spe.org/atce/2011/pages/schedule/tech_program/documents/spe146869%201.pdf" TargetMode="External"/><Relationship Id="rId30" Type="http://schemas.openxmlformats.org/officeDocument/2006/relationships/hyperlink" Target="https://doi.org/10.1016/j.coal.2018.06.026" TargetMode="External"/><Relationship Id="rId35" Type="http://schemas.openxmlformats.org/officeDocument/2006/relationships/hyperlink" Target="https://doi.org/10.1107/S0021889813025788" TargetMode="External"/><Relationship Id="rId43" Type="http://schemas.openxmlformats.org/officeDocument/2006/relationships/hyperlink" Target="https://doi.org/10.1021/acs.energyfuels.0c04248"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doi.org/10.1107/S0021889804021260" TargetMode="External"/><Relationship Id="rId33" Type="http://schemas.openxmlformats.org/officeDocument/2006/relationships/hyperlink" Target="https://doi.org/10.1016/S0146-6380(99)00128-X" TargetMode="External"/><Relationship Id="rId38" Type="http://schemas.openxmlformats.org/officeDocument/2006/relationships/hyperlink" Target="https://doi.org/10.1306/06301009197" TargetMode="External"/><Relationship Id="rId46" Type="http://schemas.openxmlformats.org/officeDocument/2006/relationships/footer" Target="footer1.xml"/><Relationship Id="rId20" Type="http://schemas.openxmlformats.org/officeDocument/2006/relationships/hyperlink" Target="https://doi.org/10.1016/j.fuel.2017.02.078" TargetMode="External"/><Relationship Id="rId41" Type="http://schemas.openxmlformats.org/officeDocument/2006/relationships/hyperlink" Target="http://dx.doi.org/10.1016/j.coal.2014.08.003" TargetMode="Externa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3E316-02FB-4B82-8F2B-60C2D2A1F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7355</Words>
  <Characters>41928</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49185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Andrzej</dc:creator>
  <cp:lastModifiedBy>Mastalerz, Maria</cp:lastModifiedBy>
  <cp:revision>4</cp:revision>
  <cp:lastPrinted>2021-10-08T12:08:00Z</cp:lastPrinted>
  <dcterms:created xsi:type="dcterms:W3CDTF">2021-10-08T12:34:00Z</dcterms:created>
  <dcterms:modified xsi:type="dcterms:W3CDTF">2021-10-08T12:35:00Z</dcterms:modified>
</cp:coreProperties>
</file>